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3D8" w:rsidRDefault="00AD13D8" w:rsidP="00EA4643">
      <w:pPr>
        <w:spacing w:after="0"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inline distT="0" distB="0" distL="0" distR="0">
            <wp:extent cx="6480175" cy="9157124"/>
            <wp:effectExtent l="0" t="0" r="0" b="6350"/>
            <wp:docPr id="1" name="Рисунок 1" descr="C:\Users\user\Desktop\2018-2019\положения\Сербинеко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8-2019\положения\Сербинеко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157124"/>
                    </a:xfrm>
                    <a:prstGeom prst="rect">
                      <a:avLst/>
                    </a:prstGeom>
                    <a:noFill/>
                    <a:ln>
                      <a:noFill/>
                    </a:ln>
                  </pic:spPr>
                </pic:pic>
              </a:graphicData>
            </a:graphic>
          </wp:inline>
        </w:drawing>
      </w:r>
    </w:p>
    <w:p w:rsidR="00AD13D8" w:rsidRDefault="00AD13D8" w:rsidP="00EA4643">
      <w:pPr>
        <w:spacing w:after="0" w:line="240" w:lineRule="auto"/>
        <w:jc w:val="right"/>
        <w:rPr>
          <w:rFonts w:ascii="Times New Roman" w:eastAsia="Times New Roman" w:hAnsi="Times New Roman" w:cs="Times New Roman"/>
          <w:b/>
          <w:bCs/>
          <w:sz w:val="24"/>
          <w:szCs w:val="24"/>
          <w:lang w:eastAsia="ru-RU"/>
        </w:rPr>
      </w:pPr>
    </w:p>
    <w:p w:rsidR="00397FA4" w:rsidRPr="00397FA4" w:rsidRDefault="00397FA4" w:rsidP="00EA4643">
      <w:pPr>
        <w:spacing w:after="0" w:line="240" w:lineRule="auto"/>
        <w:jc w:val="right"/>
        <w:rPr>
          <w:rFonts w:ascii="Times New Roman" w:eastAsia="Times New Roman" w:hAnsi="Times New Roman" w:cs="Times New Roman"/>
          <w:sz w:val="24"/>
          <w:szCs w:val="24"/>
          <w:lang w:eastAsia="ru-RU"/>
        </w:rPr>
      </w:pPr>
      <w:r w:rsidRPr="00397FA4">
        <w:rPr>
          <w:rFonts w:ascii="Times New Roman" w:eastAsia="Times New Roman" w:hAnsi="Times New Roman" w:cs="Times New Roman"/>
          <w:b/>
          <w:bCs/>
          <w:sz w:val="24"/>
          <w:szCs w:val="24"/>
          <w:lang w:eastAsia="ru-RU"/>
        </w:rPr>
        <w:lastRenderedPageBreak/>
        <w:t>УТВЕРЖД</w:t>
      </w:r>
      <w:r w:rsidR="00AD13D8">
        <w:rPr>
          <w:rFonts w:ascii="Times New Roman" w:eastAsia="Times New Roman" w:hAnsi="Times New Roman" w:cs="Times New Roman"/>
          <w:b/>
          <w:bCs/>
          <w:sz w:val="24"/>
          <w:szCs w:val="24"/>
          <w:lang w:eastAsia="ru-RU"/>
        </w:rPr>
        <w:t>АЮ</w:t>
      </w:r>
    </w:p>
    <w:p w:rsidR="00AD13D8" w:rsidRPr="00397FA4" w:rsidRDefault="00397FA4" w:rsidP="00AD13D8">
      <w:pPr>
        <w:spacing w:after="0" w:line="240" w:lineRule="auto"/>
        <w:jc w:val="right"/>
        <w:rPr>
          <w:rFonts w:ascii="Times New Roman" w:eastAsia="Times New Roman" w:hAnsi="Times New Roman" w:cs="Times New Roman"/>
          <w:sz w:val="24"/>
          <w:szCs w:val="24"/>
          <w:lang w:eastAsia="ru-RU"/>
        </w:rPr>
      </w:pPr>
      <w:r w:rsidRPr="00397FA4">
        <w:rPr>
          <w:rFonts w:ascii="Times New Roman" w:eastAsia="Times New Roman" w:hAnsi="Times New Roman" w:cs="Times New Roman"/>
          <w:b/>
          <w:bCs/>
          <w:sz w:val="24"/>
          <w:szCs w:val="24"/>
          <w:lang w:eastAsia="ru-RU"/>
        </w:rPr>
        <w:t>                           </w:t>
      </w:r>
      <w:r w:rsidR="00AD13D8">
        <w:rPr>
          <w:rFonts w:ascii="Times New Roman" w:eastAsia="Times New Roman" w:hAnsi="Times New Roman" w:cs="Times New Roman"/>
          <w:b/>
          <w:bCs/>
          <w:sz w:val="24"/>
          <w:szCs w:val="24"/>
          <w:lang w:eastAsia="ru-RU"/>
        </w:rPr>
        <w:t>                             Д</w:t>
      </w:r>
      <w:r w:rsidRPr="00397FA4">
        <w:rPr>
          <w:rFonts w:ascii="Times New Roman" w:eastAsia="Times New Roman" w:hAnsi="Times New Roman" w:cs="Times New Roman"/>
          <w:b/>
          <w:bCs/>
          <w:sz w:val="24"/>
          <w:szCs w:val="24"/>
          <w:lang w:eastAsia="ru-RU"/>
        </w:rPr>
        <w:t>иректор</w:t>
      </w:r>
      <w:r w:rsidR="00AD13D8" w:rsidRPr="00AD13D8">
        <w:rPr>
          <w:rFonts w:ascii="Times New Roman" w:eastAsia="Times New Roman" w:hAnsi="Times New Roman" w:cs="Times New Roman"/>
          <w:b/>
          <w:bCs/>
          <w:sz w:val="24"/>
          <w:szCs w:val="24"/>
          <w:lang w:eastAsia="ru-RU"/>
        </w:rPr>
        <w:t xml:space="preserve"> </w:t>
      </w:r>
      <w:r w:rsidR="00AD13D8" w:rsidRPr="00397FA4">
        <w:rPr>
          <w:rFonts w:ascii="Times New Roman" w:eastAsia="Times New Roman" w:hAnsi="Times New Roman" w:cs="Times New Roman"/>
          <w:b/>
          <w:bCs/>
          <w:sz w:val="24"/>
          <w:szCs w:val="24"/>
          <w:lang w:eastAsia="ru-RU"/>
        </w:rPr>
        <w:t>МБ</w:t>
      </w:r>
      <w:r w:rsidR="00AD13D8">
        <w:rPr>
          <w:rFonts w:ascii="Times New Roman" w:eastAsia="Times New Roman" w:hAnsi="Times New Roman" w:cs="Times New Roman"/>
          <w:b/>
          <w:bCs/>
          <w:sz w:val="24"/>
          <w:szCs w:val="24"/>
          <w:lang w:eastAsia="ru-RU"/>
        </w:rPr>
        <w:t>О</w:t>
      </w:r>
      <w:r w:rsidR="00AD13D8" w:rsidRPr="00397FA4">
        <w:rPr>
          <w:rFonts w:ascii="Times New Roman" w:eastAsia="Times New Roman" w:hAnsi="Times New Roman" w:cs="Times New Roman"/>
          <w:b/>
          <w:bCs/>
          <w:sz w:val="24"/>
          <w:szCs w:val="24"/>
          <w:lang w:eastAsia="ru-RU"/>
        </w:rPr>
        <w:t xml:space="preserve">У ДО ДЮСШ </w:t>
      </w:r>
    </w:p>
    <w:p w:rsidR="00397FA4" w:rsidRPr="00397FA4" w:rsidRDefault="00AD13D8" w:rsidP="00AD13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97FA4" w:rsidRPr="00397FA4">
        <w:rPr>
          <w:rFonts w:ascii="Times New Roman" w:eastAsia="Times New Roman" w:hAnsi="Times New Roman" w:cs="Times New Roman"/>
          <w:b/>
          <w:bCs/>
          <w:sz w:val="24"/>
          <w:szCs w:val="24"/>
          <w:lang w:eastAsia="ru-RU"/>
        </w:rPr>
        <w:t>______________</w:t>
      </w:r>
      <w:r w:rsidR="00A43C57">
        <w:rPr>
          <w:rFonts w:ascii="Times New Roman" w:eastAsia="Times New Roman" w:hAnsi="Times New Roman" w:cs="Times New Roman"/>
          <w:b/>
          <w:bCs/>
          <w:sz w:val="24"/>
          <w:szCs w:val="24"/>
          <w:lang w:eastAsia="ru-RU"/>
        </w:rPr>
        <w:t>Е.В.</w:t>
      </w:r>
      <w:r w:rsidR="00397FA4" w:rsidRPr="00397FA4">
        <w:rPr>
          <w:rFonts w:ascii="Times New Roman" w:eastAsia="Times New Roman" w:hAnsi="Times New Roman" w:cs="Times New Roman"/>
          <w:b/>
          <w:bCs/>
          <w:sz w:val="24"/>
          <w:szCs w:val="24"/>
          <w:lang w:eastAsia="ru-RU"/>
        </w:rPr>
        <w:t xml:space="preserve"> </w:t>
      </w:r>
      <w:proofErr w:type="spellStart"/>
      <w:r w:rsidR="00397FA4" w:rsidRPr="00397FA4">
        <w:rPr>
          <w:rFonts w:ascii="Times New Roman" w:eastAsia="Times New Roman" w:hAnsi="Times New Roman" w:cs="Times New Roman"/>
          <w:b/>
          <w:bCs/>
          <w:sz w:val="24"/>
          <w:szCs w:val="24"/>
          <w:lang w:eastAsia="ru-RU"/>
        </w:rPr>
        <w:t>К</w:t>
      </w:r>
      <w:r w:rsidR="00A43C57">
        <w:rPr>
          <w:rFonts w:ascii="Times New Roman" w:eastAsia="Times New Roman" w:hAnsi="Times New Roman" w:cs="Times New Roman"/>
          <w:b/>
          <w:bCs/>
          <w:sz w:val="24"/>
          <w:szCs w:val="24"/>
          <w:lang w:eastAsia="ru-RU"/>
        </w:rPr>
        <w:t>инцель</w:t>
      </w:r>
      <w:proofErr w:type="spellEnd"/>
    </w:p>
    <w:p w:rsidR="00397FA4" w:rsidRPr="00397FA4" w:rsidRDefault="00397FA4" w:rsidP="00EA4643">
      <w:pPr>
        <w:spacing w:after="0" w:line="240" w:lineRule="auto"/>
        <w:jc w:val="right"/>
        <w:rPr>
          <w:rFonts w:ascii="Times New Roman" w:eastAsia="Times New Roman" w:hAnsi="Times New Roman" w:cs="Times New Roman"/>
          <w:sz w:val="24"/>
          <w:szCs w:val="24"/>
          <w:lang w:eastAsia="ru-RU"/>
        </w:rPr>
      </w:pPr>
      <w:r w:rsidRPr="00397FA4">
        <w:rPr>
          <w:rFonts w:ascii="Times New Roman" w:eastAsia="Times New Roman" w:hAnsi="Times New Roman" w:cs="Times New Roman"/>
          <w:b/>
          <w:bCs/>
          <w:sz w:val="24"/>
          <w:szCs w:val="24"/>
          <w:lang w:eastAsia="ru-RU"/>
        </w:rPr>
        <w:t>                                                                       «</w:t>
      </w:r>
      <w:r w:rsidR="00A43C57">
        <w:rPr>
          <w:rFonts w:ascii="Times New Roman" w:eastAsia="Times New Roman" w:hAnsi="Times New Roman" w:cs="Times New Roman"/>
          <w:b/>
          <w:bCs/>
          <w:sz w:val="24"/>
          <w:szCs w:val="24"/>
          <w:lang w:eastAsia="ru-RU"/>
        </w:rPr>
        <w:t>_____</w:t>
      </w:r>
      <w:r w:rsidRPr="00397FA4">
        <w:rPr>
          <w:rFonts w:ascii="Times New Roman" w:eastAsia="Times New Roman" w:hAnsi="Times New Roman" w:cs="Times New Roman"/>
          <w:b/>
          <w:bCs/>
          <w:sz w:val="24"/>
          <w:szCs w:val="24"/>
          <w:lang w:eastAsia="ru-RU"/>
        </w:rPr>
        <w:t> » _</w:t>
      </w:r>
      <w:r w:rsidR="00A43C57">
        <w:rPr>
          <w:rFonts w:ascii="Times New Roman" w:eastAsia="Times New Roman" w:hAnsi="Times New Roman" w:cs="Times New Roman"/>
          <w:b/>
          <w:bCs/>
          <w:sz w:val="24"/>
          <w:szCs w:val="24"/>
          <w:lang w:eastAsia="ru-RU"/>
        </w:rPr>
        <w:t>__________ 2018</w:t>
      </w:r>
      <w:r w:rsidRPr="00397FA4">
        <w:rPr>
          <w:rFonts w:ascii="Times New Roman" w:eastAsia="Times New Roman" w:hAnsi="Times New Roman" w:cs="Times New Roman"/>
          <w:b/>
          <w:bCs/>
          <w:sz w:val="24"/>
          <w:szCs w:val="24"/>
          <w:lang w:eastAsia="ru-RU"/>
        </w:rPr>
        <w:t xml:space="preserve">г.  </w:t>
      </w:r>
    </w:p>
    <w:p w:rsidR="00AD13D8" w:rsidRDefault="00AD13D8" w:rsidP="00EA4643">
      <w:pPr>
        <w:spacing w:after="0" w:line="240" w:lineRule="auto"/>
        <w:jc w:val="center"/>
        <w:rPr>
          <w:rFonts w:ascii="Times New Roman" w:eastAsia="Times New Roman" w:hAnsi="Times New Roman" w:cs="Times New Roman"/>
          <w:b/>
          <w:bCs/>
          <w:sz w:val="24"/>
          <w:szCs w:val="24"/>
          <w:lang w:eastAsia="ru-RU"/>
        </w:rPr>
      </w:pPr>
    </w:p>
    <w:p w:rsidR="00397FA4" w:rsidRPr="00397FA4" w:rsidRDefault="00397FA4" w:rsidP="00EA4643">
      <w:pPr>
        <w:spacing w:after="0"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b/>
          <w:bCs/>
          <w:sz w:val="24"/>
          <w:szCs w:val="24"/>
          <w:lang w:eastAsia="ru-RU"/>
        </w:rPr>
        <w:t xml:space="preserve">Положение </w:t>
      </w:r>
    </w:p>
    <w:p w:rsidR="00AD13D8" w:rsidRDefault="00397FA4" w:rsidP="00EA4643">
      <w:pPr>
        <w:spacing w:after="0" w:line="240" w:lineRule="auto"/>
        <w:jc w:val="center"/>
        <w:rPr>
          <w:rFonts w:ascii="Times New Roman" w:eastAsia="Times New Roman" w:hAnsi="Times New Roman" w:cs="Times New Roman"/>
          <w:b/>
          <w:bCs/>
          <w:sz w:val="24"/>
          <w:szCs w:val="24"/>
          <w:lang w:eastAsia="ru-RU"/>
        </w:rPr>
      </w:pPr>
      <w:r w:rsidRPr="00397FA4">
        <w:rPr>
          <w:rFonts w:ascii="Times New Roman" w:eastAsia="Times New Roman" w:hAnsi="Times New Roman" w:cs="Times New Roman"/>
          <w:b/>
          <w:bCs/>
          <w:sz w:val="24"/>
          <w:szCs w:val="24"/>
          <w:lang w:eastAsia="ru-RU"/>
        </w:rPr>
        <w:t xml:space="preserve">о формировании групп спортивной подготовки и перевода </w:t>
      </w:r>
      <w:proofErr w:type="gramStart"/>
      <w:r w:rsidRPr="00397FA4">
        <w:rPr>
          <w:rFonts w:ascii="Times New Roman" w:eastAsia="Times New Roman" w:hAnsi="Times New Roman" w:cs="Times New Roman"/>
          <w:b/>
          <w:bCs/>
          <w:sz w:val="24"/>
          <w:szCs w:val="24"/>
          <w:lang w:eastAsia="ru-RU"/>
        </w:rPr>
        <w:t>лиц</w:t>
      </w:r>
      <w:proofErr w:type="gramEnd"/>
      <w:r w:rsidRPr="00397FA4">
        <w:rPr>
          <w:rFonts w:ascii="Times New Roman" w:eastAsia="Times New Roman" w:hAnsi="Times New Roman" w:cs="Times New Roman"/>
          <w:b/>
          <w:bCs/>
          <w:sz w:val="24"/>
          <w:szCs w:val="24"/>
          <w:lang w:eastAsia="ru-RU"/>
        </w:rPr>
        <w:t xml:space="preserve"> проходящих  спортивную подготовку в  муниципальном бюджетном </w:t>
      </w:r>
      <w:r w:rsidR="00AD13D8">
        <w:rPr>
          <w:rFonts w:ascii="Times New Roman" w:eastAsia="Times New Roman" w:hAnsi="Times New Roman" w:cs="Times New Roman"/>
          <w:b/>
          <w:bCs/>
          <w:sz w:val="24"/>
          <w:szCs w:val="24"/>
          <w:lang w:eastAsia="ru-RU"/>
        </w:rPr>
        <w:t>образовательном</w:t>
      </w:r>
    </w:p>
    <w:p w:rsidR="00397FA4" w:rsidRPr="00397FA4" w:rsidRDefault="00397FA4" w:rsidP="00EA4643">
      <w:pPr>
        <w:spacing w:after="0"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b/>
          <w:bCs/>
          <w:sz w:val="24"/>
          <w:szCs w:val="24"/>
          <w:lang w:eastAsia="ru-RU"/>
        </w:rPr>
        <w:t> </w:t>
      </w:r>
      <w:proofErr w:type="gramStart"/>
      <w:r w:rsidRPr="00397FA4">
        <w:rPr>
          <w:rFonts w:ascii="Times New Roman" w:eastAsia="Times New Roman" w:hAnsi="Times New Roman" w:cs="Times New Roman"/>
          <w:b/>
          <w:bCs/>
          <w:sz w:val="24"/>
          <w:szCs w:val="24"/>
          <w:lang w:eastAsia="ru-RU"/>
        </w:rPr>
        <w:t>учреждении</w:t>
      </w:r>
      <w:proofErr w:type="gramEnd"/>
      <w:r w:rsidRPr="00397FA4">
        <w:rPr>
          <w:rFonts w:ascii="Times New Roman" w:eastAsia="Times New Roman" w:hAnsi="Times New Roman" w:cs="Times New Roman"/>
          <w:b/>
          <w:bCs/>
          <w:sz w:val="24"/>
          <w:szCs w:val="24"/>
          <w:lang w:eastAsia="ru-RU"/>
        </w:rPr>
        <w:t xml:space="preserve">  дополнительного образования  </w:t>
      </w:r>
    </w:p>
    <w:p w:rsidR="00397FA4" w:rsidRPr="00397FA4" w:rsidRDefault="00397FA4" w:rsidP="00EA4643">
      <w:pPr>
        <w:spacing w:after="0"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b/>
          <w:bCs/>
          <w:sz w:val="24"/>
          <w:szCs w:val="24"/>
          <w:lang w:eastAsia="ru-RU"/>
        </w:rPr>
        <w:t>«Детско-юношеская спортивная школа»</w:t>
      </w:r>
    </w:p>
    <w:p w:rsidR="00397FA4" w:rsidRPr="00397FA4" w:rsidRDefault="00397FA4"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b/>
          <w:bCs/>
          <w:sz w:val="24"/>
          <w:szCs w:val="24"/>
          <w:lang w:eastAsia="ru-RU"/>
        </w:rPr>
        <w:t>1.Порядок формирования групп спортивной подготовки.</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1.1. ДЮСШ самостоятельно определяет и утверждает Порядок формирования групп спортивной подготовки в соответствии с утвержденным Порядком приема лиц в государственные физкультурно-спортивные организации,  осуществляющие спортивную подготовку, согласно разработанным  и утвержденным  Правилам приема и требованиям федеральных стандартов спортивной подготовки по виду спорта.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1.2. В соответствии с утвержденным Порядком формирования групп спортивной подготовки по виду спорта после зачисления поступающих в ДЮСШ осуществляется формирование групп спортивной подготовки и закрепление за ними лиц, осуществляющих спортивную подготовку (тренерского состава), которые оформляются приказом директора.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Формирование групп спортивной подготовки, а также планирование тренировочных занятий осуществляется в соответствии с гендерными и  возрастными особенностями развития поступающих.</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xml:space="preserve">Система многолетней подготовки  спортсменов  предполагает следующий порядок формирования групп  спортивной </w:t>
      </w:r>
      <w:proofErr w:type="gramStart"/>
      <w:r w:rsidRPr="00397FA4">
        <w:rPr>
          <w:rFonts w:ascii="Times New Roman" w:eastAsia="Times New Roman" w:hAnsi="Times New Roman" w:cs="Times New Roman"/>
          <w:sz w:val="24"/>
          <w:szCs w:val="24"/>
          <w:lang w:eastAsia="ru-RU"/>
        </w:rPr>
        <w:t>подготовки</w:t>
      </w:r>
      <w:proofErr w:type="gramEnd"/>
      <w:r w:rsidRPr="00397FA4">
        <w:rPr>
          <w:rFonts w:ascii="Times New Roman" w:eastAsia="Times New Roman" w:hAnsi="Times New Roman" w:cs="Times New Roman"/>
          <w:sz w:val="24"/>
          <w:szCs w:val="24"/>
          <w:lang w:eastAsia="ru-RU"/>
        </w:rPr>
        <w:t xml:space="preserve"> который делится на этапы:</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i/>
          <w:iCs/>
          <w:sz w:val="24"/>
          <w:szCs w:val="24"/>
          <w:lang w:eastAsia="ru-RU"/>
        </w:rPr>
        <w:t>Этап начальной подготовки</w:t>
      </w:r>
      <w:proofErr w:type="gramStart"/>
      <w:r w:rsidRPr="00397FA4">
        <w:rPr>
          <w:rFonts w:ascii="Times New Roman" w:eastAsia="Times New Roman" w:hAnsi="Times New Roman" w:cs="Times New Roman"/>
          <w:i/>
          <w:iCs/>
          <w:sz w:val="24"/>
          <w:szCs w:val="24"/>
          <w:lang w:eastAsia="ru-RU"/>
        </w:rPr>
        <w:t>.(</w:t>
      </w:r>
      <w:proofErr w:type="gramEnd"/>
      <w:r w:rsidRPr="00397FA4">
        <w:rPr>
          <w:rFonts w:ascii="Times New Roman" w:eastAsia="Times New Roman" w:hAnsi="Times New Roman" w:cs="Times New Roman"/>
          <w:i/>
          <w:iCs/>
          <w:sz w:val="24"/>
          <w:szCs w:val="24"/>
          <w:lang w:eastAsia="ru-RU"/>
        </w:rPr>
        <w:t>периоды: до одного года; свыше одного года)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формирование устойчивого интереса  к занятиям спортом;</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формирование широкого  круга двигательных умений и навыков;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освоение основ техники по виду спорта;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всестороннее гармоничное развитие физических качеств;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укрепление здоровья спортсменов;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отбор перспективных юных спортсменов для дальнейших занятий по виду спорта.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i/>
          <w:iCs/>
          <w:sz w:val="24"/>
          <w:szCs w:val="24"/>
          <w:lang w:eastAsia="ru-RU"/>
        </w:rPr>
        <w:t>Тренировочный этап (этап спортивной специализации</w:t>
      </w:r>
      <w:proofErr w:type="gramStart"/>
      <w:r w:rsidRPr="00397FA4">
        <w:rPr>
          <w:rFonts w:ascii="Times New Roman" w:eastAsia="Times New Roman" w:hAnsi="Times New Roman" w:cs="Times New Roman"/>
          <w:i/>
          <w:iCs/>
          <w:sz w:val="24"/>
          <w:szCs w:val="24"/>
          <w:lang w:eastAsia="ru-RU"/>
        </w:rPr>
        <w:t>:) (</w:t>
      </w:r>
      <w:proofErr w:type="gramEnd"/>
      <w:r w:rsidRPr="00397FA4">
        <w:rPr>
          <w:rFonts w:ascii="Times New Roman" w:eastAsia="Times New Roman" w:hAnsi="Times New Roman" w:cs="Times New Roman"/>
          <w:i/>
          <w:iCs/>
          <w:sz w:val="24"/>
          <w:szCs w:val="24"/>
          <w:lang w:eastAsia="ru-RU"/>
        </w:rPr>
        <w:t>периоды: начальной специализации углубленной специализации)</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повышение уровня  общей и спец</w:t>
      </w:r>
      <w:r w:rsidR="006E2E0B">
        <w:rPr>
          <w:rFonts w:ascii="Times New Roman" w:eastAsia="Times New Roman" w:hAnsi="Times New Roman" w:cs="Times New Roman"/>
          <w:sz w:val="24"/>
          <w:szCs w:val="24"/>
          <w:lang w:eastAsia="ru-RU"/>
        </w:rPr>
        <w:t>иальной физической, технической</w:t>
      </w:r>
      <w:r w:rsidRPr="00397FA4">
        <w:rPr>
          <w:rFonts w:ascii="Times New Roman" w:eastAsia="Times New Roman" w:hAnsi="Times New Roman" w:cs="Times New Roman"/>
          <w:sz w:val="24"/>
          <w:szCs w:val="24"/>
          <w:lang w:eastAsia="ru-RU"/>
        </w:rPr>
        <w:t>, тактической и психологической подготовки;</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приобретение опыта и достижение стабильности выступления на официальных спортивных соревнованиях по виду спорта;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lastRenderedPageBreak/>
        <w:t>- формирование спортивной мотивации;</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-укрепление здоровья спортсменов.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i/>
          <w:iCs/>
          <w:sz w:val="24"/>
          <w:szCs w:val="24"/>
          <w:lang w:eastAsia="ru-RU"/>
        </w:rPr>
        <w:t>Этап совершенствования спортивного мастерства</w:t>
      </w:r>
      <w:r w:rsidRPr="00397FA4">
        <w:rPr>
          <w:rFonts w:ascii="Times New Roman" w:eastAsia="Times New Roman" w:hAnsi="Times New Roman" w:cs="Times New Roman"/>
          <w:sz w:val="24"/>
          <w:szCs w:val="24"/>
          <w:lang w:eastAsia="ru-RU"/>
        </w:rPr>
        <w:t>:</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повышение функциональных возможностей организма спортсменов;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совершенствование общих и специальных физических качеств, технической, тактической и психологической подготовки;</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стабильность демонстрации высоких спортивных  результатов на региональных и всероссийских официальных спортивных соревнованиях.</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При формировании групп спортивной подготовки необходимо учитывать:</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-минимальный возраст для зачисления в группы по виду спорта;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 контрольные приемные нормативы по общей и специальной  физической подготовке и уровень спортивной подготовки (наличие спортивного разряда, звания) поступившего;</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 наполняемость групп п</w:t>
      </w:r>
      <w:r w:rsidR="00322A71">
        <w:rPr>
          <w:rFonts w:ascii="Times New Roman" w:eastAsia="Times New Roman" w:hAnsi="Times New Roman" w:cs="Times New Roman"/>
          <w:sz w:val="24"/>
          <w:szCs w:val="24"/>
          <w:lang w:eastAsia="ru-RU"/>
        </w:rPr>
        <w:t>о виду спорта</w:t>
      </w:r>
      <w:proofErr w:type="gramStart"/>
      <w:r w:rsidR="00322A71">
        <w:rPr>
          <w:rFonts w:ascii="Times New Roman" w:eastAsia="Times New Roman" w:hAnsi="Times New Roman" w:cs="Times New Roman"/>
          <w:sz w:val="24"/>
          <w:szCs w:val="24"/>
          <w:lang w:eastAsia="ru-RU"/>
        </w:rPr>
        <w:t>.</w:t>
      </w:r>
      <w:proofErr w:type="gramEnd"/>
      <w:r w:rsidR="00322A71">
        <w:rPr>
          <w:rFonts w:ascii="Times New Roman" w:eastAsia="Times New Roman" w:hAnsi="Times New Roman" w:cs="Times New Roman"/>
          <w:sz w:val="24"/>
          <w:szCs w:val="24"/>
          <w:lang w:eastAsia="ru-RU"/>
        </w:rPr>
        <w:t xml:space="preserve"> (</w:t>
      </w:r>
      <w:proofErr w:type="gramStart"/>
      <w:r w:rsidR="00322A71">
        <w:rPr>
          <w:rFonts w:ascii="Times New Roman" w:eastAsia="Times New Roman" w:hAnsi="Times New Roman" w:cs="Times New Roman"/>
          <w:sz w:val="24"/>
          <w:szCs w:val="24"/>
          <w:lang w:eastAsia="ru-RU"/>
        </w:rPr>
        <w:t>с</w:t>
      </w:r>
      <w:proofErr w:type="gramEnd"/>
      <w:r w:rsidR="00322A71">
        <w:rPr>
          <w:rFonts w:ascii="Times New Roman" w:eastAsia="Times New Roman" w:hAnsi="Times New Roman" w:cs="Times New Roman"/>
          <w:sz w:val="24"/>
          <w:szCs w:val="24"/>
          <w:lang w:eastAsia="ru-RU"/>
        </w:rPr>
        <w:t>м. таблицу № 1</w:t>
      </w:r>
      <w:r w:rsidRPr="00397FA4">
        <w:rPr>
          <w:rFonts w:ascii="Times New Roman" w:eastAsia="Times New Roman" w:hAnsi="Times New Roman" w:cs="Times New Roman"/>
          <w:sz w:val="24"/>
          <w:szCs w:val="24"/>
          <w:lang w:eastAsia="ru-RU"/>
        </w:rPr>
        <w:t>)</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1.3. Сформированным группам спортивной подготовки устанавливается  норматив максимального объема тренировочной   нагрузки  (количество ча</w:t>
      </w:r>
      <w:r w:rsidR="00322A71">
        <w:rPr>
          <w:rFonts w:ascii="Times New Roman" w:eastAsia="Times New Roman" w:hAnsi="Times New Roman" w:cs="Times New Roman"/>
          <w:sz w:val="24"/>
          <w:szCs w:val="24"/>
          <w:lang w:eastAsia="ru-RU"/>
        </w:rPr>
        <w:t>сов в неделю)</w:t>
      </w:r>
      <w:proofErr w:type="gramStart"/>
      <w:r w:rsidR="00322A71">
        <w:rPr>
          <w:rFonts w:ascii="Times New Roman" w:eastAsia="Times New Roman" w:hAnsi="Times New Roman" w:cs="Times New Roman"/>
          <w:sz w:val="24"/>
          <w:szCs w:val="24"/>
          <w:lang w:eastAsia="ru-RU"/>
        </w:rPr>
        <w:t>.</w:t>
      </w:r>
      <w:proofErr w:type="gramEnd"/>
      <w:r w:rsidR="00322A71">
        <w:rPr>
          <w:rFonts w:ascii="Times New Roman" w:eastAsia="Times New Roman" w:hAnsi="Times New Roman" w:cs="Times New Roman"/>
          <w:sz w:val="24"/>
          <w:szCs w:val="24"/>
          <w:lang w:eastAsia="ru-RU"/>
        </w:rPr>
        <w:t xml:space="preserve"> (</w:t>
      </w:r>
      <w:proofErr w:type="gramStart"/>
      <w:r w:rsidR="00322A71">
        <w:rPr>
          <w:rFonts w:ascii="Times New Roman" w:eastAsia="Times New Roman" w:hAnsi="Times New Roman" w:cs="Times New Roman"/>
          <w:sz w:val="24"/>
          <w:szCs w:val="24"/>
          <w:lang w:eastAsia="ru-RU"/>
        </w:rPr>
        <w:t>с</w:t>
      </w:r>
      <w:proofErr w:type="gramEnd"/>
      <w:r w:rsidR="00322A71">
        <w:rPr>
          <w:rFonts w:ascii="Times New Roman" w:eastAsia="Times New Roman" w:hAnsi="Times New Roman" w:cs="Times New Roman"/>
          <w:sz w:val="24"/>
          <w:szCs w:val="24"/>
          <w:lang w:eastAsia="ru-RU"/>
        </w:rPr>
        <w:t>м. Таблица № 2</w:t>
      </w:r>
      <w:r w:rsidRPr="00397FA4">
        <w:rPr>
          <w:rFonts w:ascii="Times New Roman" w:eastAsia="Times New Roman" w:hAnsi="Times New Roman" w:cs="Times New Roman"/>
          <w:sz w:val="24"/>
          <w:szCs w:val="24"/>
          <w:lang w:eastAsia="ru-RU"/>
        </w:rPr>
        <w:t>)</w:t>
      </w:r>
    </w:p>
    <w:p w:rsidR="00A43C57" w:rsidRDefault="00A43C57" w:rsidP="00322A71">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97FA4" w:rsidRPr="00397FA4">
        <w:rPr>
          <w:rFonts w:ascii="Times New Roman" w:eastAsia="Times New Roman" w:hAnsi="Times New Roman" w:cs="Times New Roman"/>
          <w:sz w:val="24"/>
          <w:szCs w:val="24"/>
          <w:lang w:eastAsia="ru-RU"/>
        </w:rPr>
        <w:t>Таблица №1</w:t>
      </w:r>
    </w:p>
    <w:p w:rsidR="00397FA4" w:rsidRPr="00397FA4" w:rsidRDefault="00397FA4" w:rsidP="00397FA4">
      <w:pPr>
        <w:spacing w:before="100" w:beforeAutospacing="1" w:after="100" w:afterAutospacing="1" w:line="240" w:lineRule="auto"/>
        <w:jc w:val="right"/>
        <w:rPr>
          <w:rFonts w:ascii="Times New Roman" w:eastAsia="Times New Roman" w:hAnsi="Times New Roman" w:cs="Times New Roman"/>
          <w:sz w:val="24"/>
          <w:szCs w:val="24"/>
          <w:lang w:eastAsia="ru-RU"/>
        </w:rPr>
      </w:pPr>
    </w:p>
    <w:tbl>
      <w:tblPr>
        <w:tblW w:w="9654"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61"/>
        <w:gridCol w:w="744"/>
        <w:gridCol w:w="620"/>
        <w:gridCol w:w="150"/>
        <w:gridCol w:w="713"/>
        <w:gridCol w:w="90"/>
        <w:gridCol w:w="738"/>
        <w:gridCol w:w="306"/>
        <w:gridCol w:w="296"/>
        <w:gridCol w:w="1075"/>
        <w:gridCol w:w="368"/>
        <w:gridCol w:w="284"/>
        <w:gridCol w:w="985"/>
        <w:gridCol w:w="135"/>
        <w:gridCol w:w="1272"/>
        <w:gridCol w:w="17"/>
      </w:tblGrid>
      <w:tr w:rsidR="00322A71" w:rsidRPr="00397FA4" w:rsidTr="00322A71">
        <w:trPr>
          <w:tblCellSpacing w:w="0" w:type="dxa"/>
        </w:trPr>
        <w:tc>
          <w:tcPr>
            <w:tcW w:w="3225" w:type="dxa"/>
            <w:gridSpan w:val="3"/>
            <w:tcBorders>
              <w:top w:val="outset" w:sz="6" w:space="0" w:color="auto"/>
              <w:left w:val="outset" w:sz="6" w:space="0" w:color="auto"/>
              <w:bottom w:val="outset" w:sz="6" w:space="0" w:color="auto"/>
              <w:right w:val="outset" w:sz="6" w:space="0" w:color="auto"/>
            </w:tcBorders>
            <w:vAlign w:val="center"/>
            <w:hideMark/>
          </w:tcPr>
          <w:p w:rsidR="00322A71" w:rsidRDefault="00322A71" w:rsidP="00036A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Этапы спортивной подго</w:t>
            </w:r>
            <w:r>
              <w:rPr>
                <w:rFonts w:ascii="Times New Roman" w:eastAsia="Times New Roman" w:hAnsi="Times New Roman" w:cs="Times New Roman"/>
                <w:sz w:val="24"/>
                <w:szCs w:val="24"/>
                <w:lang w:eastAsia="ru-RU"/>
              </w:rPr>
              <w:t>товки, продолжительность этапов</w:t>
            </w:r>
          </w:p>
          <w:p w:rsidR="00322A71" w:rsidRPr="00397FA4" w:rsidRDefault="00322A71" w:rsidP="00036A9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 в годах)</w:t>
            </w:r>
          </w:p>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вид спорта: лыжные гонки</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Минимальный возраст для зачисления в группы (лет)</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минимальный количественный  состав группы</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397FA4">
              <w:rPr>
                <w:rFonts w:ascii="Times New Roman" w:eastAsia="Times New Roman" w:hAnsi="Times New Roman" w:cs="Times New Roman"/>
                <w:sz w:val="24"/>
                <w:szCs w:val="24"/>
                <w:lang w:eastAsia="ru-RU"/>
              </w:rPr>
              <w:t>максимальный количественный  состав группы</w:t>
            </w:r>
          </w:p>
        </w:tc>
      </w:tr>
      <w:tr w:rsidR="00322A71" w:rsidRPr="00397FA4" w:rsidTr="00322A71">
        <w:trPr>
          <w:trHeight w:val="330"/>
          <w:tblCellSpacing w:w="0" w:type="dxa"/>
        </w:trPr>
        <w:tc>
          <w:tcPr>
            <w:tcW w:w="1861" w:type="dxa"/>
            <w:vMerge w:val="restart"/>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3 года  этап начальной подготовки</w:t>
            </w:r>
          </w:p>
        </w:tc>
        <w:tc>
          <w:tcPr>
            <w:tcW w:w="1364"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ЭНП-1</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6A589E">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15</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25</w:t>
            </w:r>
          </w:p>
        </w:tc>
      </w:tr>
      <w:tr w:rsidR="00322A71" w:rsidRPr="00397FA4" w:rsidTr="00322A71">
        <w:trPr>
          <w:trHeight w:val="315"/>
          <w:tblCellSpacing w:w="0" w:type="dxa"/>
        </w:trPr>
        <w:tc>
          <w:tcPr>
            <w:tcW w:w="1861"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1364"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ЭНП-2</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15</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r>
      <w:tr w:rsidR="00322A71" w:rsidRPr="00397FA4" w:rsidTr="00322A71">
        <w:trPr>
          <w:trHeight w:val="285"/>
          <w:tblCellSpacing w:w="0" w:type="dxa"/>
        </w:trPr>
        <w:tc>
          <w:tcPr>
            <w:tcW w:w="1861"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1364"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ЭНП-3</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15</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w:t>
            </w:r>
          </w:p>
        </w:tc>
      </w:tr>
      <w:tr w:rsidR="00322A71" w:rsidRPr="00397FA4" w:rsidTr="00322A71">
        <w:trPr>
          <w:trHeight w:val="285"/>
          <w:tblCellSpacing w:w="0" w:type="dxa"/>
        </w:trPr>
        <w:tc>
          <w:tcPr>
            <w:tcW w:w="1861" w:type="dxa"/>
            <w:vMerge w:val="restart"/>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5 лет тренировочный этап (этап спортивной специализации)</w:t>
            </w:r>
          </w:p>
        </w:tc>
        <w:tc>
          <w:tcPr>
            <w:tcW w:w="1364"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ТЭ-1</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12</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12</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20</w:t>
            </w:r>
          </w:p>
        </w:tc>
      </w:tr>
      <w:tr w:rsidR="00322A71" w:rsidRPr="00397FA4" w:rsidTr="00322A71">
        <w:trPr>
          <w:trHeight w:val="330"/>
          <w:tblCellSpacing w:w="0" w:type="dxa"/>
        </w:trPr>
        <w:tc>
          <w:tcPr>
            <w:tcW w:w="1861"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1364"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ТЭ-2</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r>
      <w:tr w:rsidR="00322A71" w:rsidRPr="00397FA4" w:rsidTr="00322A71">
        <w:trPr>
          <w:trHeight w:val="285"/>
          <w:tblCellSpacing w:w="0" w:type="dxa"/>
        </w:trPr>
        <w:tc>
          <w:tcPr>
            <w:tcW w:w="1861"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1364"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ЭСС-3</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r>
      <w:tr w:rsidR="00322A71" w:rsidRPr="00397FA4" w:rsidTr="00322A71">
        <w:trPr>
          <w:trHeight w:val="270"/>
          <w:tblCellSpacing w:w="0" w:type="dxa"/>
        </w:trPr>
        <w:tc>
          <w:tcPr>
            <w:tcW w:w="1861"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1364"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ЭСС-4</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r>
      <w:tr w:rsidR="00322A71" w:rsidRPr="00397FA4" w:rsidTr="00322A71">
        <w:trPr>
          <w:trHeight w:val="270"/>
          <w:tblCellSpacing w:w="0" w:type="dxa"/>
        </w:trPr>
        <w:tc>
          <w:tcPr>
            <w:tcW w:w="1861"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1364"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ЭСС-5</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w:t>
            </w:r>
          </w:p>
        </w:tc>
      </w:tr>
      <w:tr w:rsidR="00322A71" w:rsidRPr="00397FA4" w:rsidTr="00322A71">
        <w:trPr>
          <w:trHeight w:val="1380"/>
          <w:tblCellSpacing w:w="0" w:type="dxa"/>
        </w:trPr>
        <w:tc>
          <w:tcPr>
            <w:tcW w:w="1861"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A43C57">
            <w:pPr>
              <w:spacing w:after="0"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этап совершенство</w:t>
            </w:r>
          </w:p>
          <w:p w:rsidR="00322A71" w:rsidRPr="00397FA4" w:rsidRDefault="00322A71" w:rsidP="00A43C57">
            <w:pPr>
              <w:spacing w:after="100" w:afterAutospacing="1" w:line="240" w:lineRule="auto"/>
              <w:jc w:val="center"/>
              <w:rPr>
                <w:rFonts w:ascii="Times New Roman" w:eastAsia="Times New Roman" w:hAnsi="Times New Roman" w:cs="Times New Roman"/>
                <w:sz w:val="24"/>
                <w:szCs w:val="24"/>
                <w:lang w:eastAsia="ru-RU"/>
              </w:rPr>
            </w:pPr>
            <w:proofErr w:type="spellStart"/>
            <w:r w:rsidRPr="00397FA4">
              <w:rPr>
                <w:rFonts w:ascii="Times New Roman" w:eastAsia="Times New Roman" w:hAnsi="Times New Roman" w:cs="Times New Roman"/>
                <w:sz w:val="24"/>
                <w:szCs w:val="24"/>
                <w:lang w:eastAsia="ru-RU"/>
              </w:rPr>
              <w:t>вания</w:t>
            </w:r>
            <w:proofErr w:type="spellEnd"/>
            <w:r w:rsidRPr="00397FA4">
              <w:rPr>
                <w:rFonts w:ascii="Times New Roman" w:eastAsia="Times New Roman" w:hAnsi="Times New Roman" w:cs="Times New Roman"/>
                <w:sz w:val="24"/>
                <w:szCs w:val="24"/>
                <w:lang w:eastAsia="ru-RU"/>
              </w:rPr>
              <w:t xml:space="preserve"> спортивного мастерства</w:t>
            </w:r>
          </w:p>
        </w:tc>
        <w:tc>
          <w:tcPr>
            <w:tcW w:w="1364"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ЭССМ</w:t>
            </w:r>
          </w:p>
        </w:tc>
        <w:tc>
          <w:tcPr>
            <w:tcW w:w="199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14</w:t>
            </w:r>
          </w:p>
        </w:tc>
        <w:tc>
          <w:tcPr>
            <w:tcW w:w="1739"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w:t>
            </w:r>
          </w:p>
        </w:tc>
        <w:tc>
          <w:tcPr>
            <w:tcW w:w="2693"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12</w:t>
            </w:r>
          </w:p>
        </w:tc>
      </w:tr>
      <w:tr w:rsidR="00322A71" w:rsidRPr="00397FA4" w:rsidTr="00322A71">
        <w:trPr>
          <w:trHeight w:val="255"/>
          <w:tblCellSpacing w:w="0" w:type="dxa"/>
        </w:trPr>
        <w:tc>
          <w:tcPr>
            <w:tcW w:w="9654" w:type="dxa"/>
            <w:gridSpan w:val="16"/>
            <w:tcBorders>
              <w:top w:val="outset" w:sz="6" w:space="0" w:color="auto"/>
              <w:left w:val="outset" w:sz="6" w:space="0" w:color="auto"/>
              <w:bottom w:val="outset" w:sz="6" w:space="0" w:color="auto"/>
              <w:right w:val="outset" w:sz="6" w:space="0" w:color="auto"/>
            </w:tcBorders>
            <w:vAlign w:val="center"/>
            <w:hideMark/>
          </w:tcPr>
          <w:p w:rsidR="00322A71" w:rsidRDefault="00322A71" w:rsidP="00397FA4">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322A71" w:rsidRPr="00397FA4" w:rsidRDefault="00322A71" w:rsidP="00322A7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Таблица №</w:t>
            </w:r>
            <w:r>
              <w:rPr>
                <w:rFonts w:ascii="Times New Roman" w:eastAsia="Times New Roman" w:hAnsi="Times New Roman" w:cs="Times New Roman"/>
                <w:sz w:val="24"/>
                <w:szCs w:val="24"/>
                <w:lang w:eastAsia="ru-RU"/>
              </w:rPr>
              <w:t>2</w:t>
            </w:r>
          </w:p>
        </w:tc>
      </w:tr>
      <w:tr w:rsidR="00322A71" w:rsidRPr="00397FA4" w:rsidTr="00322A71">
        <w:trPr>
          <w:trHeight w:val="270"/>
          <w:tblCellSpacing w:w="0" w:type="dxa"/>
        </w:trPr>
        <w:tc>
          <w:tcPr>
            <w:tcW w:w="1861" w:type="dxa"/>
            <w:vMerge w:val="restart"/>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A43C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Лыжные гонки</w:t>
            </w:r>
          </w:p>
        </w:tc>
        <w:tc>
          <w:tcPr>
            <w:tcW w:w="7793" w:type="dxa"/>
            <w:gridSpan w:val="1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Этапы и годы спортивной подготовки</w:t>
            </w:r>
          </w:p>
        </w:tc>
      </w:tr>
      <w:tr w:rsidR="00322A71" w:rsidRPr="00397FA4" w:rsidTr="00322A71">
        <w:trPr>
          <w:trHeight w:val="690"/>
          <w:tblCellSpacing w:w="0" w:type="dxa"/>
        </w:trPr>
        <w:tc>
          <w:tcPr>
            <w:tcW w:w="1861"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2227" w:type="dxa"/>
            <w:gridSpan w:val="4"/>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этап начальной подготовки</w:t>
            </w:r>
          </w:p>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w:t>
            </w:r>
          </w:p>
        </w:tc>
        <w:tc>
          <w:tcPr>
            <w:tcW w:w="4142" w:type="dxa"/>
            <w:gridSpan w:val="8"/>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тренировочный этап (этап спортивной специализации)</w:t>
            </w:r>
          </w:p>
        </w:tc>
        <w:tc>
          <w:tcPr>
            <w:tcW w:w="1424"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BB6250">
            <w:pPr>
              <w:spacing w:after="0"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w:t>
            </w:r>
            <w:r>
              <w:rPr>
                <w:rFonts w:ascii="Times New Roman" w:eastAsia="Times New Roman" w:hAnsi="Times New Roman" w:cs="Times New Roman"/>
                <w:sz w:val="24"/>
                <w:szCs w:val="24"/>
                <w:lang w:eastAsia="ru-RU"/>
              </w:rPr>
              <w:t>тап совершенствования спортивно</w:t>
            </w:r>
            <w:r w:rsidRPr="00397FA4">
              <w:rPr>
                <w:rFonts w:ascii="Times New Roman" w:eastAsia="Times New Roman" w:hAnsi="Times New Roman" w:cs="Times New Roman"/>
                <w:sz w:val="24"/>
                <w:szCs w:val="24"/>
                <w:lang w:eastAsia="ru-RU"/>
              </w:rPr>
              <w:t>го мастерства</w:t>
            </w:r>
          </w:p>
        </w:tc>
      </w:tr>
      <w:tr w:rsidR="00322A71" w:rsidRPr="00397FA4" w:rsidTr="00322A71">
        <w:trPr>
          <w:gridAfter w:val="1"/>
          <w:wAfter w:w="17" w:type="dxa"/>
          <w:trHeight w:val="435"/>
          <w:tblCellSpacing w:w="0" w:type="dxa"/>
        </w:trPr>
        <w:tc>
          <w:tcPr>
            <w:tcW w:w="1861"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744" w:type="dxa"/>
            <w:vMerge w:val="restart"/>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до года</w:t>
            </w:r>
          </w:p>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ЭНП</w:t>
            </w:r>
            <w:proofErr w:type="gramStart"/>
            <w:r w:rsidRPr="00397FA4">
              <w:rPr>
                <w:rFonts w:ascii="Times New Roman" w:eastAsia="Times New Roman" w:hAnsi="Times New Roman" w:cs="Times New Roman"/>
                <w:sz w:val="24"/>
                <w:szCs w:val="24"/>
                <w:lang w:eastAsia="ru-RU"/>
              </w:rPr>
              <w:t>1</w:t>
            </w:r>
            <w:proofErr w:type="gramEnd"/>
          </w:p>
        </w:tc>
        <w:tc>
          <w:tcPr>
            <w:tcW w:w="770"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свыше года</w:t>
            </w:r>
          </w:p>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ЭНП</w:t>
            </w:r>
            <w:proofErr w:type="gramStart"/>
            <w:r w:rsidRPr="00397FA4">
              <w:rPr>
                <w:rFonts w:ascii="Times New Roman" w:eastAsia="Times New Roman" w:hAnsi="Times New Roman" w:cs="Times New Roman"/>
                <w:sz w:val="24"/>
                <w:szCs w:val="24"/>
                <w:lang w:eastAsia="ru-RU"/>
              </w:rPr>
              <w:t>2</w:t>
            </w:r>
            <w:proofErr w:type="gramEnd"/>
          </w:p>
        </w:tc>
        <w:tc>
          <w:tcPr>
            <w:tcW w:w="803"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свыше года</w:t>
            </w:r>
          </w:p>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ЭНП3</w:t>
            </w:r>
          </w:p>
        </w:tc>
        <w:tc>
          <w:tcPr>
            <w:tcW w:w="1340" w:type="dxa"/>
            <w:gridSpan w:val="3"/>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до двух лет</w:t>
            </w:r>
          </w:p>
        </w:tc>
        <w:tc>
          <w:tcPr>
            <w:tcW w:w="2847" w:type="dxa"/>
            <w:gridSpan w:val="5"/>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свыше двух лет</w:t>
            </w:r>
          </w:p>
        </w:tc>
        <w:tc>
          <w:tcPr>
            <w:tcW w:w="1272"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Этапный норматив</w:t>
            </w:r>
          </w:p>
        </w:tc>
      </w:tr>
      <w:tr w:rsidR="00322A71" w:rsidRPr="00397FA4" w:rsidTr="00322A71">
        <w:trPr>
          <w:gridAfter w:val="1"/>
          <w:wAfter w:w="17" w:type="dxa"/>
          <w:trHeight w:val="465"/>
          <w:tblCellSpacing w:w="0" w:type="dxa"/>
        </w:trPr>
        <w:tc>
          <w:tcPr>
            <w:tcW w:w="1861"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744" w:type="dxa"/>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770" w:type="dxa"/>
            <w:gridSpan w:val="2"/>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803" w:type="dxa"/>
            <w:gridSpan w:val="2"/>
            <w:vMerge/>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after="0" w:line="240" w:lineRule="auto"/>
              <w:rPr>
                <w:rFonts w:ascii="Times New Roman" w:eastAsia="Times New Roman" w:hAnsi="Times New Roman" w:cs="Times New Roman"/>
                <w:sz w:val="24"/>
                <w:szCs w:val="24"/>
                <w:lang w:eastAsia="ru-RU"/>
              </w:rPr>
            </w:pPr>
          </w:p>
        </w:tc>
        <w:tc>
          <w:tcPr>
            <w:tcW w:w="738"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ТЭ-1</w:t>
            </w:r>
          </w:p>
        </w:tc>
        <w:tc>
          <w:tcPr>
            <w:tcW w:w="60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ind w:left="93"/>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ТЭ-2</w:t>
            </w:r>
          </w:p>
        </w:tc>
        <w:tc>
          <w:tcPr>
            <w:tcW w:w="1075"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ЭСС-3</w:t>
            </w:r>
          </w:p>
        </w:tc>
        <w:tc>
          <w:tcPr>
            <w:tcW w:w="65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ind w:left="76"/>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ЭСС-4</w:t>
            </w:r>
          </w:p>
        </w:tc>
        <w:tc>
          <w:tcPr>
            <w:tcW w:w="112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ЭСС-5</w:t>
            </w:r>
          </w:p>
        </w:tc>
        <w:tc>
          <w:tcPr>
            <w:tcW w:w="1272"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ЭССМ</w:t>
            </w:r>
          </w:p>
        </w:tc>
      </w:tr>
      <w:tr w:rsidR="00322A71" w:rsidRPr="00397FA4" w:rsidTr="00322A71">
        <w:trPr>
          <w:gridAfter w:val="1"/>
          <w:wAfter w:w="17" w:type="dxa"/>
          <w:tblCellSpacing w:w="0" w:type="dxa"/>
        </w:trPr>
        <w:tc>
          <w:tcPr>
            <w:tcW w:w="1861"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Количество часов в неделю</w:t>
            </w:r>
          </w:p>
        </w:tc>
        <w:tc>
          <w:tcPr>
            <w:tcW w:w="744"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w:t>
            </w:r>
          </w:p>
        </w:tc>
        <w:tc>
          <w:tcPr>
            <w:tcW w:w="77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8</w:t>
            </w:r>
          </w:p>
        </w:tc>
        <w:tc>
          <w:tcPr>
            <w:tcW w:w="803"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8</w:t>
            </w:r>
          </w:p>
        </w:tc>
        <w:tc>
          <w:tcPr>
            <w:tcW w:w="738"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10</w:t>
            </w:r>
          </w:p>
        </w:tc>
        <w:tc>
          <w:tcPr>
            <w:tcW w:w="60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12</w:t>
            </w:r>
          </w:p>
        </w:tc>
        <w:tc>
          <w:tcPr>
            <w:tcW w:w="1075"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12</w:t>
            </w:r>
          </w:p>
        </w:tc>
        <w:tc>
          <w:tcPr>
            <w:tcW w:w="65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14</w:t>
            </w:r>
          </w:p>
        </w:tc>
        <w:tc>
          <w:tcPr>
            <w:tcW w:w="112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16</w:t>
            </w:r>
          </w:p>
        </w:tc>
        <w:tc>
          <w:tcPr>
            <w:tcW w:w="1272"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18</w:t>
            </w:r>
          </w:p>
        </w:tc>
      </w:tr>
      <w:tr w:rsidR="00322A71" w:rsidRPr="00397FA4" w:rsidTr="00322A71">
        <w:trPr>
          <w:gridAfter w:val="1"/>
          <w:wAfter w:w="17" w:type="dxa"/>
          <w:tblCellSpacing w:w="0" w:type="dxa"/>
        </w:trPr>
        <w:tc>
          <w:tcPr>
            <w:tcW w:w="1861"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Максимальное количество тренировок в неделю</w:t>
            </w:r>
          </w:p>
        </w:tc>
        <w:tc>
          <w:tcPr>
            <w:tcW w:w="744"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3</w:t>
            </w:r>
          </w:p>
        </w:tc>
        <w:tc>
          <w:tcPr>
            <w:tcW w:w="77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4</w:t>
            </w:r>
          </w:p>
        </w:tc>
        <w:tc>
          <w:tcPr>
            <w:tcW w:w="803"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4</w:t>
            </w:r>
          </w:p>
        </w:tc>
        <w:tc>
          <w:tcPr>
            <w:tcW w:w="738"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5</w:t>
            </w:r>
          </w:p>
        </w:tc>
        <w:tc>
          <w:tcPr>
            <w:tcW w:w="60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w:t>
            </w:r>
          </w:p>
        </w:tc>
        <w:tc>
          <w:tcPr>
            <w:tcW w:w="1075"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w:t>
            </w:r>
          </w:p>
        </w:tc>
        <w:tc>
          <w:tcPr>
            <w:tcW w:w="65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w:t>
            </w:r>
          </w:p>
        </w:tc>
        <w:tc>
          <w:tcPr>
            <w:tcW w:w="112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w:t>
            </w:r>
          </w:p>
        </w:tc>
        <w:tc>
          <w:tcPr>
            <w:tcW w:w="1272"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7</w:t>
            </w:r>
          </w:p>
        </w:tc>
      </w:tr>
      <w:tr w:rsidR="00322A71" w:rsidRPr="00397FA4" w:rsidTr="00322A71">
        <w:trPr>
          <w:gridAfter w:val="1"/>
          <w:wAfter w:w="17" w:type="dxa"/>
          <w:tblCellSpacing w:w="0" w:type="dxa"/>
        </w:trPr>
        <w:tc>
          <w:tcPr>
            <w:tcW w:w="1861"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Количество часов в год (46</w:t>
            </w:r>
            <w:r>
              <w:rPr>
                <w:rFonts w:ascii="Times New Roman" w:eastAsia="Times New Roman" w:hAnsi="Times New Roman" w:cs="Times New Roman"/>
                <w:sz w:val="24"/>
                <w:szCs w:val="24"/>
                <w:lang w:eastAsia="ru-RU"/>
              </w:rPr>
              <w:t xml:space="preserve"> </w:t>
            </w:r>
            <w:r w:rsidRPr="00397FA4">
              <w:rPr>
                <w:rFonts w:ascii="Times New Roman" w:eastAsia="Times New Roman" w:hAnsi="Times New Roman" w:cs="Times New Roman"/>
                <w:sz w:val="24"/>
                <w:szCs w:val="24"/>
                <w:lang w:eastAsia="ru-RU"/>
              </w:rPr>
              <w:t>недель)</w:t>
            </w:r>
          </w:p>
        </w:tc>
        <w:tc>
          <w:tcPr>
            <w:tcW w:w="744"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276</w:t>
            </w:r>
          </w:p>
        </w:tc>
        <w:tc>
          <w:tcPr>
            <w:tcW w:w="77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368</w:t>
            </w:r>
          </w:p>
        </w:tc>
        <w:tc>
          <w:tcPr>
            <w:tcW w:w="803"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368</w:t>
            </w:r>
          </w:p>
        </w:tc>
        <w:tc>
          <w:tcPr>
            <w:tcW w:w="738"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460</w:t>
            </w:r>
          </w:p>
        </w:tc>
        <w:tc>
          <w:tcPr>
            <w:tcW w:w="60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552</w:t>
            </w:r>
          </w:p>
        </w:tc>
        <w:tc>
          <w:tcPr>
            <w:tcW w:w="1075"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552</w:t>
            </w:r>
          </w:p>
        </w:tc>
        <w:tc>
          <w:tcPr>
            <w:tcW w:w="65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644</w:t>
            </w:r>
          </w:p>
        </w:tc>
        <w:tc>
          <w:tcPr>
            <w:tcW w:w="112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736</w:t>
            </w:r>
          </w:p>
        </w:tc>
        <w:tc>
          <w:tcPr>
            <w:tcW w:w="1272"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828</w:t>
            </w:r>
          </w:p>
        </w:tc>
      </w:tr>
      <w:tr w:rsidR="00322A71" w:rsidRPr="00397FA4" w:rsidTr="00322A71">
        <w:trPr>
          <w:gridAfter w:val="1"/>
          <w:wAfter w:w="17" w:type="dxa"/>
          <w:tblCellSpacing w:w="0" w:type="dxa"/>
        </w:trPr>
        <w:tc>
          <w:tcPr>
            <w:tcW w:w="1861"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Оздоровление</w:t>
            </w:r>
          </w:p>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(6 недель)</w:t>
            </w:r>
          </w:p>
        </w:tc>
        <w:tc>
          <w:tcPr>
            <w:tcW w:w="744"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36</w:t>
            </w:r>
          </w:p>
        </w:tc>
        <w:tc>
          <w:tcPr>
            <w:tcW w:w="77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48</w:t>
            </w:r>
          </w:p>
        </w:tc>
        <w:tc>
          <w:tcPr>
            <w:tcW w:w="803"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48</w:t>
            </w:r>
          </w:p>
        </w:tc>
        <w:tc>
          <w:tcPr>
            <w:tcW w:w="738"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60</w:t>
            </w:r>
          </w:p>
        </w:tc>
        <w:tc>
          <w:tcPr>
            <w:tcW w:w="60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72</w:t>
            </w:r>
          </w:p>
        </w:tc>
        <w:tc>
          <w:tcPr>
            <w:tcW w:w="1075"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72</w:t>
            </w:r>
          </w:p>
        </w:tc>
        <w:tc>
          <w:tcPr>
            <w:tcW w:w="65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84</w:t>
            </w:r>
          </w:p>
        </w:tc>
        <w:tc>
          <w:tcPr>
            <w:tcW w:w="112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96</w:t>
            </w:r>
          </w:p>
        </w:tc>
        <w:tc>
          <w:tcPr>
            <w:tcW w:w="1272"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108</w:t>
            </w:r>
          </w:p>
        </w:tc>
      </w:tr>
      <w:tr w:rsidR="00322A71" w:rsidRPr="00397FA4" w:rsidTr="00322A71">
        <w:trPr>
          <w:gridAfter w:val="1"/>
          <w:wAfter w:w="17" w:type="dxa"/>
          <w:tblCellSpacing w:w="0" w:type="dxa"/>
        </w:trPr>
        <w:tc>
          <w:tcPr>
            <w:tcW w:w="1861"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Общее количество часов   в год</w:t>
            </w:r>
          </w:p>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(52 недель)</w:t>
            </w:r>
          </w:p>
        </w:tc>
        <w:tc>
          <w:tcPr>
            <w:tcW w:w="744"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312</w:t>
            </w:r>
          </w:p>
        </w:tc>
        <w:tc>
          <w:tcPr>
            <w:tcW w:w="77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416</w:t>
            </w:r>
          </w:p>
        </w:tc>
        <w:tc>
          <w:tcPr>
            <w:tcW w:w="803"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416</w:t>
            </w:r>
          </w:p>
        </w:tc>
        <w:tc>
          <w:tcPr>
            <w:tcW w:w="738"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520</w:t>
            </w:r>
          </w:p>
        </w:tc>
        <w:tc>
          <w:tcPr>
            <w:tcW w:w="60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624</w:t>
            </w:r>
          </w:p>
        </w:tc>
        <w:tc>
          <w:tcPr>
            <w:tcW w:w="1075"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624</w:t>
            </w:r>
          </w:p>
        </w:tc>
        <w:tc>
          <w:tcPr>
            <w:tcW w:w="652"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728</w:t>
            </w:r>
          </w:p>
        </w:tc>
        <w:tc>
          <w:tcPr>
            <w:tcW w:w="1120" w:type="dxa"/>
            <w:gridSpan w:val="2"/>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832</w:t>
            </w:r>
          </w:p>
        </w:tc>
        <w:tc>
          <w:tcPr>
            <w:tcW w:w="1272" w:type="dxa"/>
            <w:tcBorders>
              <w:top w:val="outset" w:sz="6" w:space="0" w:color="auto"/>
              <w:left w:val="outset" w:sz="6" w:space="0" w:color="auto"/>
              <w:bottom w:val="outset" w:sz="6" w:space="0" w:color="auto"/>
              <w:right w:val="outset" w:sz="6" w:space="0" w:color="auto"/>
            </w:tcBorders>
            <w:vAlign w:val="center"/>
            <w:hideMark/>
          </w:tcPr>
          <w:p w:rsidR="00322A71" w:rsidRPr="00397FA4" w:rsidRDefault="00322A71" w:rsidP="00397FA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936</w:t>
            </w:r>
          </w:p>
        </w:tc>
      </w:tr>
    </w:tbl>
    <w:p w:rsidR="00397FA4" w:rsidRPr="00397FA4" w:rsidRDefault="00397FA4" w:rsidP="00322A71">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1. 4. За спортсменами группы  спортивной подготовки в  соответствии с требованиями федеральных стандартов  спортивной подготовки закрепляются тренеры в количестве:</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а) одного (основного) тренера;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б) более одного тренера.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1. 5. В соответствии с требованиями федеральных стандартов спортивной подготовки по виду спорта для проведения занятий кроме основного тренера могут привлекаться дополнительно  трене</w:t>
      </w:r>
      <w:proofErr w:type="gramStart"/>
      <w:r w:rsidRPr="00397FA4">
        <w:rPr>
          <w:rFonts w:ascii="Times New Roman" w:eastAsia="Times New Roman" w:hAnsi="Times New Roman" w:cs="Times New Roman"/>
          <w:sz w:val="24"/>
          <w:szCs w:val="24"/>
          <w:lang w:eastAsia="ru-RU"/>
        </w:rPr>
        <w:t>р(</w:t>
      </w:r>
      <w:proofErr w:type="gramEnd"/>
      <w:r w:rsidRPr="00397FA4">
        <w:rPr>
          <w:rFonts w:ascii="Times New Roman" w:eastAsia="Times New Roman" w:hAnsi="Times New Roman" w:cs="Times New Roman"/>
          <w:sz w:val="24"/>
          <w:szCs w:val="24"/>
          <w:lang w:eastAsia="ru-RU"/>
        </w:rPr>
        <w:t>ы) и (или) специалисты (хореограф, аккомпаниатор) по общефизической и специальной физической подготовки при условии одновременной работы со спортсменами и обоснованием совместной работы таких  специалистов в программе спортивной подготовки.</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Во всех группах, где это предусмотрено программой спортивной  подготовки (до 70% от общего количества  тренировочных часов), занятия могут проводиться с музыкальным сопровождением и привлечением необходимых специалистов (хореографа, аккомпаниатора и других).</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1.6. Продолжительность одного тренировочного занятия при реализации программ спортивной подготовки  рассчитывается в академических часах и не может превышать:</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lastRenderedPageBreak/>
        <w:t>       - на этапе начальной подготовки – 2 часов;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 на тренировочном этапе (этапе спортивно специализации) – 3 часов;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 на этапе совершенствования   спортивного мастерства – 4 часов;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При проведении более одного тренировочного занятия в один день суммарная продолжительность занятий у тренера не может составлять более 8 академических часов.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xml:space="preserve">      Допускается проведение  тренировочных занятий одновременно с </w:t>
      </w:r>
      <w:proofErr w:type="gramStart"/>
      <w:r w:rsidRPr="00397FA4">
        <w:rPr>
          <w:rFonts w:ascii="Times New Roman" w:eastAsia="Times New Roman" w:hAnsi="Times New Roman" w:cs="Times New Roman"/>
          <w:sz w:val="24"/>
          <w:szCs w:val="24"/>
          <w:lang w:eastAsia="ru-RU"/>
        </w:rPr>
        <w:t>занимающимися</w:t>
      </w:r>
      <w:proofErr w:type="gramEnd"/>
      <w:r w:rsidRPr="00397FA4">
        <w:rPr>
          <w:rFonts w:ascii="Times New Roman" w:eastAsia="Times New Roman" w:hAnsi="Times New Roman" w:cs="Times New Roman"/>
          <w:sz w:val="24"/>
          <w:szCs w:val="24"/>
          <w:lang w:eastAsia="ru-RU"/>
        </w:rPr>
        <w:t xml:space="preserve"> из разных групп.</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При этом необходимо соблюдать перечисленные ниже условия:</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 разница в уровне спортивного мастерства спортсменов не должна превышать двух спортивных разрядов;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 не должна быть превышена единовременная пропускная способность спортивного сооружения;</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наполняемость группы определена с учетом техники безопасности по виду спорта, наполняемость группы не превышает максимальный  количественный состав объединенных групп рассчитывающих в соответствии с таблиц</w:t>
      </w:r>
      <w:r w:rsidR="006A589E">
        <w:rPr>
          <w:rFonts w:ascii="Times New Roman" w:eastAsia="Times New Roman" w:hAnsi="Times New Roman" w:cs="Times New Roman"/>
          <w:sz w:val="24"/>
          <w:szCs w:val="24"/>
          <w:lang w:eastAsia="ru-RU"/>
        </w:rPr>
        <w:t>ами.</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1.7. В соответствии с федеральными стандартами  спортивной подготовки и программой спортивной подготовки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на соревнованиях различного уровня, тренировочных мероприятиях и показательных выступлениях перспективных спортсменов.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i/>
          <w:iCs/>
          <w:sz w:val="24"/>
          <w:szCs w:val="24"/>
          <w:lang w:eastAsia="ru-RU"/>
        </w:rPr>
        <w:t>Система спортивного отбора включает:</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i/>
          <w:iCs/>
          <w:sz w:val="24"/>
          <w:szCs w:val="24"/>
          <w:lang w:eastAsia="ru-RU"/>
        </w:rPr>
        <w:t>- массовый просмотр и тестирование юношей и девушек с целью ориентирования их на занятиях спортом;</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i/>
          <w:iCs/>
          <w:sz w:val="24"/>
          <w:szCs w:val="24"/>
          <w:lang w:eastAsia="ru-RU"/>
        </w:rPr>
        <w:t>- отбор перспективных юношей спортсменов для  комплектования (формирования) групп спортивной подготовки по виду спорта;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i/>
          <w:iCs/>
          <w:sz w:val="24"/>
          <w:szCs w:val="24"/>
          <w:lang w:eastAsia="ru-RU"/>
        </w:rPr>
        <w:t> -просмотр и отбор перспективных юных спортсменов на тренировочных мероприятиях (сборах) и соревнованиях.</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i/>
          <w:iCs/>
          <w:sz w:val="24"/>
          <w:szCs w:val="24"/>
          <w:lang w:eastAsia="ru-RU"/>
        </w:rPr>
        <w:t>Рекомендуется в Порядке формирования групп (этапов) спортивной подготовки по виду спорта организации,  осуществляющей спортивную подготовку, определить свою</w:t>
      </w:r>
      <w:r w:rsidR="006A589E">
        <w:rPr>
          <w:rFonts w:ascii="Times New Roman" w:eastAsia="Times New Roman" w:hAnsi="Times New Roman" w:cs="Times New Roman"/>
          <w:i/>
          <w:iCs/>
          <w:sz w:val="24"/>
          <w:szCs w:val="24"/>
          <w:lang w:eastAsia="ru-RU"/>
        </w:rPr>
        <w:t xml:space="preserve"> систему спортивного отбора.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b/>
          <w:bCs/>
          <w:sz w:val="24"/>
          <w:szCs w:val="24"/>
          <w:lang w:eastAsia="ru-RU"/>
        </w:rPr>
        <w:t>2. Организация внутреннего перевода лиц, проходящих  спортивную подготовку</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2.1.Перевод лиц, проходящих спортивную подготовку, в группу  следующего этапа по годам спортивной  подготовки и (или)  с одного этапа спортивной подготовки на следующий этап производится на основании приказа директора с учетом решения  педагогического совета ДЮСШ.</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 xml:space="preserve">2.2. Перевод лиц, проходящих спортивную подготовку, с одного этапа спортивной подготовки на следующий этап, осуществляется при условии положительной динамики роста спортивных </w:t>
      </w:r>
      <w:r w:rsidRPr="00397FA4">
        <w:rPr>
          <w:rFonts w:ascii="Times New Roman" w:eastAsia="Times New Roman" w:hAnsi="Times New Roman" w:cs="Times New Roman"/>
          <w:sz w:val="24"/>
          <w:szCs w:val="24"/>
          <w:lang w:eastAsia="ru-RU"/>
        </w:rPr>
        <w:lastRenderedPageBreak/>
        <w:t>результатов на основании  выполнения  контрольно-переводных нормативов, соответствующих этапам спортивной подготовки (результатов промежуточной аттестации спортсменов), при отсутствии медицинских противопоказаний.</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Результатом промежуточной аттестации спортсменов будет являться комплекс контрольных упражнений (тестов).</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Разработанные тесты,  отражают динамику общей и специальной физической, технической, тактической и психологической подготовки спортсменов и  </w:t>
      </w:r>
      <w:proofErr w:type="gramStart"/>
      <w:r w:rsidRPr="00397FA4">
        <w:rPr>
          <w:rFonts w:ascii="Times New Roman" w:eastAsia="Times New Roman" w:hAnsi="Times New Roman" w:cs="Times New Roman"/>
          <w:sz w:val="24"/>
          <w:szCs w:val="24"/>
          <w:lang w:eastAsia="ru-RU"/>
        </w:rPr>
        <w:t>утверждена</w:t>
      </w:r>
      <w:proofErr w:type="gramEnd"/>
      <w:r w:rsidRPr="00397FA4">
        <w:rPr>
          <w:rFonts w:ascii="Times New Roman" w:eastAsia="Times New Roman" w:hAnsi="Times New Roman" w:cs="Times New Roman"/>
          <w:sz w:val="24"/>
          <w:szCs w:val="24"/>
          <w:lang w:eastAsia="ru-RU"/>
        </w:rPr>
        <w:t xml:space="preserve">  приложением к программе спортивной подготовки по виду спорта.</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97FA4">
        <w:rPr>
          <w:rFonts w:ascii="Times New Roman" w:eastAsia="Times New Roman" w:hAnsi="Times New Roman" w:cs="Times New Roman"/>
          <w:sz w:val="24"/>
          <w:szCs w:val="24"/>
          <w:lang w:eastAsia="ru-RU"/>
        </w:rPr>
        <w:t>Результаты тестирования отражаются в журнале спортивной подготовки (зачет (не зачет или выполнил (не выполнил)).</w:t>
      </w:r>
      <w:proofErr w:type="gramEnd"/>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2.3. перевод лиц, проходящих спортивную подготовку, в следующую группу по годам спортивной подготовки внутри этапа, осуществляется при условии положительной динамики роста  спортивных результатов на основании выполнения контрольно-переводных нормативов по годам этапов спортивной подготовки при отсутствии медицинских противопоказаний.</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В программе спортивной  подготовки,  в соответствии с требованиями федеральных стандартов спортивной подготовки  разработаны  контрольно-переводные нормативы общей физической и специальной физической подготовки для перевода на следующий год спортивной подготовки внутри этапа с учетом положительной динамики роста общей физической  и специальной физической подготовки.</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97FA4">
        <w:rPr>
          <w:rFonts w:ascii="Times New Roman" w:eastAsia="Times New Roman" w:hAnsi="Times New Roman" w:cs="Times New Roman"/>
          <w:sz w:val="24"/>
          <w:szCs w:val="24"/>
          <w:lang w:eastAsia="ru-RU"/>
        </w:rPr>
        <w:t>2.4.Перевод лиц, проходящих спортивную подготовку, досрочно в следующую группу по годам спортивной подготовки внутри этапа и (или) с одного этапа спортивной подготовки на следующий этап осуществляется при условии выполнения требований федеральных стандартов спортивной подготовки по виду спорта и сдаче установленных контрольно-переводных нормативов общей  физической и специальной физической подготовки,  соответствующих этапу спортивной подготовки.</w:t>
      </w:r>
      <w:proofErr w:type="gramEnd"/>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2.5.Лицам, проходящим спортивную подготовку, не выполнившим предъявляемые программой спортивной подготовки требования, может  предоставляться возможность продолжить  спортивную подготовку на том же этапе  спортивной подготовки   решением тренерского совета  ДЮСШ, но не более одного раза на данном этапе.</w:t>
      </w:r>
    </w:p>
    <w:p w:rsidR="00397FA4" w:rsidRPr="00397FA4" w:rsidRDefault="00397FA4" w:rsidP="00397FA4">
      <w:pPr>
        <w:spacing w:before="100" w:beforeAutospacing="1" w:after="100" w:afterAutospacing="1" w:line="240" w:lineRule="auto"/>
        <w:rPr>
          <w:rFonts w:ascii="Times New Roman" w:eastAsia="Times New Roman" w:hAnsi="Times New Roman" w:cs="Times New Roman"/>
          <w:sz w:val="24"/>
          <w:szCs w:val="24"/>
          <w:lang w:eastAsia="ru-RU"/>
        </w:rPr>
      </w:pPr>
      <w:r w:rsidRPr="00397FA4">
        <w:rPr>
          <w:rFonts w:ascii="Times New Roman" w:eastAsia="Times New Roman" w:hAnsi="Times New Roman" w:cs="Times New Roman"/>
          <w:sz w:val="24"/>
          <w:szCs w:val="24"/>
          <w:lang w:eastAsia="ru-RU"/>
        </w:rPr>
        <w:t>2.6. При повторном невыполнении требований спортивной подготовки лицам, проходящим спортивную подготовку по виду спорта, может предоставляться возможность продолжить заниматься на том же этапе подготовки в порядке, предусмотренном локальным актом организации, за рамками государственного задания на основе  договоров оказания услуг по спортивной подготовке.</w:t>
      </w:r>
    </w:p>
    <w:p w:rsidR="002C5215" w:rsidRDefault="002C5215"/>
    <w:sectPr w:rsidR="002C5215" w:rsidSect="00EA4643">
      <w:headerReference w:type="even" r:id="rId9"/>
      <w:headerReference w:type="default" r:id="rId10"/>
      <w:footerReference w:type="even" r:id="rId11"/>
      <w:footerReference w:type="default" r:id="rId12"/>
      <w:headerReference w:type="first" r:id="rId13"/>
      <w:footerReference w:type="first" r:id="rId14"/>
      <w:pgSz w:w="11906" w:h="16838"/>
      <w:pgMar w:top="284" w:right="850"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282" w:rsidRDefault="00E25282" w:rsidP="00EC49E7">
      <w:pPr>
        <w:spacing w:after="0" w:line="240" w:lineRule="auto"/>
      </w:pPr>
      <w:r>
        <w:separator/>
      </w:r>
    </w:p>
  </w:endnote>
  <w:endnote w:type="continuationSeparator" w:id="0">
    <w:p w:rsidR="00E25282" w:rsidRDefault="00E25282" w:rsidP="00EC4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0B" w:rsidRDefault="006E2E0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0B" w:rsidRDefault="006E2E0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0B" w:rsidRDefault="006E2E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282" w:rsidRDefault="00E25282" w:rsidP="00EC49E7">
      <w:pPr>
        <w:spacing w:after="0" w:line="240" w:lineRule="auto"/>
      </w:pPr>
      <w:r>
        <w:separator/>
      </w:r>
    </w:p>
  </w:footnote>
  <w:footnote w:type="continuationSeparator" w:id="0">
    <w:p w:rsidR="00E25282" w:rsidRDefault="00E25282" w:rsidP="00EC49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0B" w:rsidRDefault="006E2E0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0B" w:rsidRDefault="006E2E0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0B" w:rsidRDefault="006E2E0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206"/>
    <w:rsid w:val="00001383"/>
    <w:rsid w:val="0001257D"/>
    <w:rsid w:val="00012AE5"/>
    <w:rsid w:val="00012BC3"/>
    <w:rsid w:val="00013DD9"/>
    <w:rsid w:val="0001557D"/>
    <w:rsid w:val="000157A4"/>
    <w:rsid w:val="000157E0"/>
    <w:rsid w:val="000171C2"/>
    <w:rsid w:val="00024371"/>
    <w:rsid w:val="00031F2C"/>
    <w:rsid w:val="0003288D"/>
    <w:rsid w:val="00034C50"/>
    <w:rsid w:val="00036900"/>
    <w:rsid w:val="00036A92"/>
    <w:rsid w:val="00036BBA"/>
    <w:rsid w:val="00036D51"/>
    <w:rsid w:val="00037308"/>
    <w:rsid w:val="00045872"/>
    <w:rsid w:val="0004790A"/>
    <w:rsid w:val="000559D8"/>
    <w:rsid w:val="00056586"/>
    <w:rsid w:val="0006054B"/>
    <w:rsid w:val="000622F6"/>
    <w:rsid w:val="000663AA"/>
    <w:rsid w:val="00066A16"/>
    <w:rsid w:val="00066EAA"/>
    <w:rsid w:val="000712BE"/>
    <w:rsid w:val="00071411"/>
    <w:rsid w:val="00075BEC"/>
    <w:rsid w:val="0008011D"/>
    <w:rsid w:val="00081A6B"/>
    <w:rsid w:val="00094564"/>
    <w:rsid w:val="000A215C"/>
    <w:rsid w:val="000A279D"/>
    <w:rsid w:val="000A281A"/>
    <w:rsid w:val="000A2B7F"/>
    <w:rsid w:val="000A3AC6"/>
    <w:rsid w:val="000A4333"/>
    <w:rsid w:val="000A7564"/>
    <w:rsid w:val="000B5A71"/>
    <w:rsid w:val="000C061C"/>
    <w:rsid w:val="000C0796"/>
    <w:rsid w:val="000C4A26"/>
    <w:rsid w:val="000C55BC"/>
    <w:rsid w:val="000D11E1"/>
    <w:rsid w:val="000D15FE"/>
    <w:rsid w:val="000D276C"/>
    <w:rsid w:val="000D57BD"/>
    <w:rsid w:val="000D6BDF"/>
    <w:rsid w:val="000E107B"/>
    <w:rsid w:val="000E4F3A"/>
    <w:rsid w:val="000E5824"/>
    <w:rsid w:val="000F1950"/>
    <w:rsid w:val="000F2D66"/>
    <w:rsid w:val="000F4735"/>
    <w:rsid w:val="000F6B5C"/>
    <w:rsid w:val="0010112A"/>
    <w:rsid w:val="00104D71"/>
    <w:rsid w:val="00104E5E"/>
    <w:rsid w:val="001060D5"/>
    <w:rsid w:val="0012187A"/>
    <w:rsid w:val="00121AE8"/>
    <w:rsid w:val="001246BD"/>
    <w:rsid w:val="001344E6"/>
    <w:rsid w:val="0013477D"/>
    <w:rsid w:val="00135185"/>
    <w:rsid w:val="00140477"/>
    <w:rsid w:val="001445C2"/>
    <w:rsid w:val="00145B69"/>
    <w:rsid w:val="00154FDE"/>
    <w:rsid w:val="00155C72"/>
    <w:rsid w:val="00157FE7"/>
    <w:rsid w:val="00160789"/>
    <w:rsid w:val="001634BF"/>
    <w:rsid w:val="00163E05"/>
    <w:rsid w:val="001665E1"/>
    <w:rsid w:val="00167399"/>
    <w:rsid w:val="00172A9C"/>
    <w:rsid w:val="00172CAC"/>
    <w:rsid w:val="00173317"/>
    <w:rsid w:val="001736A6"/>
    <w:rsid w:val="00173EF8"/>
    <w:rsid w:val="001803DA"/>
    <w:rsid w:val="001813C7"/>
    <w:rsid w:val="001844AE"/>
    <w:rsid w:val="001847BB"/>
    <w:rsid w:val="00184D95"/>
    <w:rsid w:val="00186F36"/>
    <w:rsid w:val="00190E28"/>
    <w:rsid w:val="00192502"/>
    <w:rsid w:val="00193A11"/>
    <w:rsid w:val="0019560B"/>
    <w:rsid w:val="00196D91"/>
    <w:rsid w:val="001A3E00"/>
    <w:rsid w:val="001A726F"/>
    <w:rsid w:val="001B0471"/>
    <w:rsid w:val="001B1B3D"/>
    <w:rsid w:val="001B3317"/>
    <w:rsid w:val="001B3356"/>
    <w:rsid w:val="001B33E8"/>
    <w:rsid w:val="001B3997"/>
    <w:rsid w:val="001C01F8"/>
    <w:rsid w:val="001C0863"/>
    <w:rsid w:val="001C1042"/>
    <w:rsid w:val="001C38CB"/>
    <w:rsid w:val="001C4AB1"/>
    <w:rsid w:val="001C565F"/>
    <w:rsid w:val="001C74EA"/>
    <w:rsid w:val="001D2230"/>
    <w:rsid w:val="001D4BEB"/>
    <w:rsid w:val="001E496E"/>
    <w:rsid w:val="001E64B7"/>
    <w:rsid w:val="001F5398"/>
    <w:rsid w:val="001F7E6B"/>
    <w:rsid w:val="00201D59"/>
    <w:rsid w:val="0020266C"/>
    <w:rsid w:val="0021512B"/>
    <w:rsid w:val="00215FCA"/>
    <w:rsid w:val="002167BA"/>
    <w:rsid w:val="00216D31"/>
    <w:rsid w:val="00221A05"/>
    <w:rsid w:val="00222D28"/>
    <w:rsid w:val="0023118E"/>
    <w:rsid w:val="00231219"/>
    <w:rsid w:val="00232BA5"/>
    <w:rsid w:val="0023621D"/>
    <w:rsid w:val="00237112"/>
    <w:rsid w:val="00242F38"/>
    <w:rsid w:val="002439B6"/>
    <w:rsid w:val="00245212"/>
    <w:rsid w:val="00245B86"/>
    <w:rsid w:val="002500EB"/>
    <w:rsid w:val="00253D9B"/>
    <w:rsid w:val="0025546B"/>
    <w:rsid w:val="00260E0C"/>
    <w:rsid w:val="002645B9"/>
    <w:rsid w:val="00267F8F"/>
    <w:rsid w:val="0027199B"/>
    <w:rsid w:val="00271E9E"/>
    <w:rsid w:val="00274C2D"/>
    <w:rsid w:val="0027664D"/>
    <w:rsid w:val="00280501"/>
    <w:rsid w:val="00281533"/>
    <w:rsid w:val="002817A5"/>
    <w:rsid w:val="00286E36"/>
    <w:rsid w:val="002903AC"/>
    <w:rsid w:val="002905D2"/>
    <w:rsid w:val="002916A4"/>
    <w:rsid w:val="002919BC"/>
    <w:rsid w:val="00292498"/>
    <w:rsid w:val="00293E9E"/>
    <w:rsid w:val="002955EF"/>
    <w:rsid w:val="0029704F"/>
    <w:rsid w:val="002A3D74"/>
    <w:rsid w:val="002A5364"/>
    <w:rsid w:val="002B1457"/>
    <w:rsid w:val="002B2ACC"/>
    <w:rsid w:val="002B4D15"/>
    <w:rsid w:val="002B576C"/>
    <w:rsid w:val="002B6DF8"/>
    <w:rsid w:val="002C0327"/>
    <w:rsid w:val="002C5215"/>
    <w:rsid w:val="002C603E"/>
    <w:rsid w:val="002D18B9"/>
    <w:rsid w:val="002D3C5F"/>
    <w:rsid w:val="002D62DE"/>
    <w:rsid w:val="002E0819"/>
    <w:rsid w:val="002E1392"/>
    <w:rsid w:val="002E3FA1"/>
    <w:rsid w:val="002E49E6"/>
    <w:rsid w:val="002F41B1"/>
    <w:rsid w:val="002F47C5"/>
    <w:rsid w:val="002F47FA"/>
    <w:rsid w:val="002F5A1D"/>
    <w:rsid w:val="002F67B8"/>
    <w:rsid w:val="00301818"/>
    <w:rsid w:val="003030D4"/>
    <w:rsid w:val="003032D2"/>
    <w:rsid w:val="00304108"/>
    <w:rsid w:val="00311FAC"/>
    <w:rsid w:val="0031439B"/>
    <w:rsid w:val="00322820"/>
    <w:rsid w:val="00322A71"/>
    <w:rsid w:val="00332FCE"/>
    <w:rsid w:val="00333EA2"/>
    <w:rsid w:val="00336BDE"/>
    <w:rsid w:val="003454FE"/>
    <w:rsid w:val="00346B72"/>
    <w:rsid w:val="00350205"/>
    <w:rsid w:val="00355044"/>
    <w:rsid w:val="00356654"/>
    <w:rsid w:val="00357D05"/>
    <w:rsid w:val="00361DD3"/>
    <w:rsid w:val="00363138"/>
    <w:rsid w:val="003639D0"/>
    <w:rsid w:val="003644F1"/>
    <w:rsid w:val="00370022"/>
    <w:rsid w:val="003715F5"/>
    <w:rsid w:val="00374993"/>
    <w:rsid w:val="00376BCE"/>
    <w:rsid w:val="00386526"/>
    <w:rsid w:val="003923B0"/>
    <w:rsid w:val="00393F37"/>
    <w:rsid w:val="00397FA4"/>
    <w:rsid w:val="003A2BA7"/>
    <w:rsid w:val="003A5E86"/>
    <w:rsid w:val="003B1467"/>
    <w:rsid w:val="003B3838"/>
    <w:rsid w:val="003B4216"/>
    <w:rsid w:val="003C5182"/>
    <w:rsid w:val="003C63EC"/>
    <w:rsid w:val="003D0388"/>
    <w:rsid w:val="003D336D"/>
    <w:rsid w:val="003D354E"/>
    <w:rsid w:val="003D4E13"/>
    <w:rsid w:val="003D663A"/>
    <w:rsid w:val="003E4406"/>
    <w:rsid w:val="003F134B"/>
    <w:rsid w:val="003F2652"/>
    <w:rsid w:val="003F296C"/>
    <w:rsid w:val="003F425A"/>
    <w:rsid w:val="003F4674"/>
    <w:rsid w:val="003F4B57"/>
    <w:rsid w:val="003F7612"/>
    <w:rsid w:val="0040152F"/>
    <w:rsid w:val="00402F72"/>
    <w:rsid w:val="004069CE"/>
    <w:rsid w:val="00410DD2"/>
    <w:rsid w:val="00410F09"/>
    <w:rsid w:val="00411C8A"/>
    <w:rsid w:val="00414D4B"/>
    <w:rsid w:val="004153D7"/>
    <w:rsid w:val="004156D4"/>
    <w:rsid w:val="00416F37"/>
    <w:rsid w:val="00417408"/>
    <w:rsid w:val="0042012F"/>
    <w:rsid w:val="00423B9E"/>
    <w:rsid w:val="00424736"/>
    <w:rsid w:val="004247C8"/>
    <w:rsid w:val="00427D99"/>
    <w:rsid w:val="00432F65"/>
    <w:rsid w:val="00434FC5"/>
    <w:rsid w:val="0043654F"/>
    <w:rsid w:val="004453C2"/>
    <w:rsid w:val="00450E81"/>
    <w:rsid w:val="00452875"/>
    <w:rsid w:val="004552F6"/>
    <w:rsid w:val="00455BF4"/>
    <w:rsid w:val="0046126C"/>
    <w:rsid w:val="004656D7"/>
    <w:rsid w:val="00465FDE"/>
    <w:rsid w:val="004669B3"/>
    <w:rsid w:val="00471FB4"/>
    <w:rsid w:val="00480C4F"/>
    <w:rsid w:val="00481E35"/>
    <w:rsid w:val="00481F66"/>
    <w:rsid w:val="00486595"/>
    <w:rsid w:val="004873A0"/>
    <w:rsid w:val="00490B91"/>
    <w:rsid w:val="004940E1"/>
    <w:rsid w:val="004973D6"/>
    <w:rsid w:val="004A702F"/>
    <w:rsid w:val="004B13AC"/>
    <w:rsid w:val="004B1C9E"/>
    <w:rsid w:val="004B6977"/>
    <w:rsid w:val="004C2C83"/>
    <w:rsid w:val="004C368E"/>
    <w:rsid w:val="004C5105"/>
    <w:rsid w:val="004C5D25"/>
    <w:rsid w:val="004C7233"/>
    <w:rsid w:val="004D2777"/>
    <w:rsid w:val="004D3308"/>
    <w:rsid w:val="004E1162"/>
    <w:rsid w:val="004E26D3"/>
    <w:rsid w:val="004E2A1E"/>
    <w:rsid w:val="004E33BB"/>
    <w:rsid w:val="004E6CBE"/>
    <w:rsid w:val="004E7D0E"/>
    <w:rsid w:val="004F07AB"/>
    <w:rsid w:val="004F11EA"/>
    <w:rsid w:val="004F762A"/>
    <w:rsid w:val="00504DB6"/>
    <w:rsid w:val="00507619"/>
    <w:rsid w:val="005128DB"/>
    <w:rsid w:val="00513B96"/>
    <w:rsid w:val="005220B0"/>
    <w:rsid w:val="00522744"/>
    <w:rsid w:val="005314BA"/>
    <w:rsid w:val="00542BEB"/>
    <w:rsid w:val="00542D09"/>
    <w:rsid w:val="005432BA"/>
    <w:rsid w:val="00543EEB"/>
    <w:rsid w:val="00543F25"/>
    <w:rsid w:val="00545FBA"/>
    <w:rsid w:val="005468A7"/>
    <w:rsid w:val="005533E0"/>
    <w:rsid w:val="00556213"/>
    <w:rsid w:val="0056346C"/>
    <w:rsid w:val="0056506F"/>
    <w:rsid w:val="00572DCA"/>
    <w:rsid w:val="00574FB7"/>
    <w:rsid w:val="00575407"/>
    <w:rsid w:val="00583381"/>
    <w:rsid w:val="005866A1"/>
    <w:rsid w:val="005A70F4"/>
    <w:rsid w:val="005A720A"/>
    <w:rsid w:val="005A7A0A"/>
    <w:rsid w:val="005B4135"/>
    <w:rsid w:val="005B7FBB"/>
    <w:rsid w:val="005C0A61"/>
    <w:rsid w:val="005C3942"/>
    <w:rsid w:val="005C725E"/>
    <w:rsid w:val="005D4948"/>
    <w:rsid w:val="005D7F55"/>
    <w:rsid w:val="005E29CE"/>
    <w:rsid w:val="005E3E04"/>
    <w:rsid w:val="005E51AC"/>
    <w:rsid w:val="005E5B1E"/>
    <w:rsid w:val="005E69A9"/>
    <w:rsid w:val="005F3881"/>
    <w:rsid w:val="005F3F1E"/>
    <w:rsid w:val="005F56D0"/>
    <w:rsid w:val="005F62B1"/>
    <w:rsid w:val="006061C1"/>
    <w:rsid w:val="00621E2D"/>
    <w:rsid w:val="00623226"/>
    <w:rsid w:val="00633F6D"/>
    <w:rsid w:val="006349DF"/>
    <w:rsid w:val="006349FB"/>
    <w:rsid w:val="0064120C"/>
    <w:rsid w:val="0064425B"/>
    <w:rsid w:val="006455A4"/>
    <w:rsid w:val="00654B2E"/>
    <w:rsid w:val="00661C41"/>
    <w:rsid w:val="00666941"/>
    <w:rsid w:val="00674337"/>
    <w:rsid w:val="00675E2E"/>
    <w:rsid w:val="00676BD3"/>
    <w:rsid w:val="00677150"/>
    <w:rsid w:val="00685CE4"/>
    <w:rsid w:val="00687E15"/>
    <w:rsid w:val="00692266"/>
    <w:rsid w:val="00694A93"/>
    <w:rsid w:val="006A589E"/>
    <w:rsid w:val="006B153E"/>
    <w:rsid w:val="006B5568"/>
    <w:rsid w:val="006B5BA3"/>
    <w:rsid w:val="006B7F24"/>
    <w:rsid w:val="006C233E"/>
    <w:rsid w:val="006C5544"/>
    <w:rsid w:val="006D05B6"/>
    <w:rsid w:val="006D5A69"/>
    <w:rsid w:val="006E2E0B"/>
    <w:rsid w:val="006E2F70"/>
    <w:rsid w:val="006F11CA"/>
    <w:rsid w:val="006F37D9"/>
    <w:rsid w:val="006F551B"/>
    <w:rsid w:val="006F5D32"/>
    <w:rsid w:val="006F5E08"/>
    <w:rsid w:val="00702CAE"/>
    <w:rsid w:val="007065ED"/>
    <w:rsid w:val="0070720F"/>
    <w:rsid w:val="007109B0"/>
    <w:rsid w:val="00716C73"/>
    <w:rsid w:val="0072751B"/>
    <w:rsid w:val="00731534"/>
    <w:rsid w:val="00733B71"/>
    <w:rsid w:val="00735F90"/>
    <w:rsid w:val="0073705D"/>
    <w:rsid w:val="00737C3C"/>
    <w:rsid w:val="007406F2"/>
    <w:rsid w:val="00740749"/>
    <w:rsid w:val="007433FA"/>
    <w:rsid w:val="00743C28"/>
    <w:rsid w:val="00744BE9"/>
    <w:rsid w:val="00755D60"/>
    <w:rsid w:val="00756F93"/>
    <w:rsid w:val="00761D99"/>
    <w:rsid w:val="007625CA"/>
    <w:rsid w:val="007737C2"/>
    <w:rsid w:val="00773C7F"/>
    <w:rsid w:val="007751A5"/>
    <w:rsid w:val="00776E87"/>
    <w:rsid w:val="0078069B"/>
    <w:rsid w:val="00780B1C"/>
    <w:rsid w:val="00781C38"/>
    <w:rsid w:val="00784502"/>
    <w:rsid w:val="007845E6"/>
    <w:rsid w:val="007856ED"/>
    <w:rsid w:val="00797E84"/>
    <w:rsid w:val="007A38C7"/>
    <w:rsid w:val="007A5B07"/>
    <w:rsid w:val="007A73D2"/>
    <w:rsid w:val="007B08FE"/>
    <w:rsid w:val="007B0EE9"/>
    <w:rsid w:val="007B1D86"/>
    <w:rsid w:val="007B3822"/>
    <w:rsid w:val="007C17FF"/>
    <w:rsid w:val="007C1CB1"/>
    <w:rsid w:val="007C2854"/>
    <w:rsid w:val="007C43B2"/>
    <w:rsid w:val="007D7345"/>
    <w:rsid w:val="007E1228"/>
    <w:rsid w:val="007E250B"/>
    <w:rsid w:val="007E3BFF"/>
    <w:rsid w:val="007F2202"/>
    <w:rsid w:val="007F3DA0"/>
    <w:rsid w:val="007F4A13"/>
    <w:rsid w:val="007F77EE"/>
    <w:rsid w:val="00807216"/>
    <w:rsid w:val="008105E5"/>
    <w:rsid w:val="008121F3"/>
    <w:rsid w:val="008141FA"/>
    <w:rsid w:val="0082209D"/>
    <w:rsid w:val="008223B0"/>
    <w:rsid w:val="00822FDE"/>
    <w:rsid w:val="0082374E"/>
    <w:rsid w:val="00823BD0"/>
    <w:rsid w:val="0082646F"/>
    <w:rsid w:val="008275CB"/>
    <w:rsid w:val="00827752"/>
    <w:rsid w:val="00833393"/>
    <w:rsid w:val="008335B2"/>
    <w:rsid w:val="008351EC"/>
    <w:rsid w:val="00837044"/>
    <w:rsid w:val="00837474"/>
    <w:rsid w:val="00852E27"/>
    <w:rsid w:val="00856255"/>
    <w:rsid w:val="00862F14"/>
    <w:rsid w:val="00865382"/>
    <w:rsid w:val="00865687"/>
    <w:rsid w:val="008676B0"/>
    <w:rsid w:val="00871775"/>
    <w:rsid w:val="00872E97"/>
    <w:rsid w:val="00874991"/>
    <w:rsid w:val="00876533"/>
    <w:rsid w:val="0087708D"/>
    <w:rsid w:val="00880981"/>
    <w:rsid w:val="00884124"/>
    <w:rsid w:val="00884739"/>
    <w:rsid w:val="00886517"/>
    <w:rsid w:val="008901F0"/>
    <w:rsid w:val="00890685"/>
    <w:rsid w:val="0089491F"/>
    <w:rsid w:val="0089579A"/>
    <w:rsid w:val="008A28C7"/>
    <w:rsid w:val="008A37B5"/>
    <w:rsid w:val="008A46E2"/>
    <w:rsid w:val="008A66AB"/>
    <w:rsid w:val="008B475D"/>
    <w:rsid w:val="008C1830"/>
    <w:rsid w:val="008C1DE1"/>
    <w:rsid w:val="008C44D8"/>
    <w:rsid w:val="008C5D9D"/>
    <w:rsid w:val="008C7F55"/>
    <w:rsid w:val="008D4254"/>
    <w:rsid w:val="008D47B1"/>
    <w:rsid w:val="008E0940"/>
    <w:rsid w:val="008E701E"/>
    <w:rsid w:val="008E7C84"/>
    <w:rsid w:val="008F1043"/>
    <w:rsid w:val="008F3A5B"/>
    <w:rsid w:val="008F6AA4"/>
    <w:rsid w:val="008F7B68"/>
    <w:rsid w:val="0090060B"/>
    <w:rsid w:val="00904C97"/>
    <w:rsid w:val="00905B69"/>
    <w:rsid w:val="00906B46"/>
    <w:rsid w:val="00907764"/>
    <w:rsid w:val="00912663"/>
    <w:rsid w:val="00912D45"/>
    <w:rsid w:val="00917E74"/>
    <w:rsid w:val="0092000D"/>
    <w:rsid w:val="00920136"/>
    <w:rsid w:val="00926761"/>
    <w:rsid w:val="009269F9"/>
    <w:rsid w:val="009329FE"/>
    <w:rsid w:val="00932D1A"/>
    <w:rsid w:val="00933140"/>
    <w:rsid w:val="009334DD"/>
    <w:rsid w:val="00934E28"/>
    <w:rsid w:val="0093579D"/>
    <w:rsid w:val="00945758"/>
    <w:rsid w:val="00960CE4"/>
    <w:rsid w:val="00962B83"/>
    <w:rsid w:val="0096308D"/>
    <w:rsid w:val="00971690"/>
    <w:rsid w:val="009775CF"/>
    <w:rsid w:val="00980EB7"/>
    <w:rsid w:val="00981554"/>
    <w:rsid w:val="009829C8"/>
    <w:rsid w:val="00985458"/>
    <w:rsid w:val="00991848"/>
    <w:rsid w:val="00994F68"/>
    <w:rsid w:val="009979ED"/>
    <w:rsid w:val="009A03F0"/>
    <w:rsid w:val="009A2331"/>
    <w:rsid w:val="009A4E71"/>
    <w:rsid w:val="009B0281"/>
    <w:rsid w:val="009B16E9"/>
    <w:rsid w:val="009B4FEF"/>
    <w:rsid w:val="009B5C31"/>
    <w:rsid w:val="009B6586"/>
    <w:rsid w:val="009B6BB3"/>
    <w:rsid w:val="009C03B4"/>
    <w:rsid w:val="009C4F90"/>
    <w:rsid w:val="009C61F3"/>
    <w:rsid w:val="009C7D1F"/>
    <w:rsid w:val="009D0E6D"/>
    <w:rsid w:val="009D4F60"/>
    <w:rsid w:val="009D4FC1"/>
    <w:rsid w:val="009E10C9"/>
    <w:rsid w:val="009E65B9"/>
    <w:rsid w:val="009F32F0"/>
    <w:rsid w:val="009F3ED0"/>
    <w:rsid w:val="009F6609"/>
    <w:rsid w:val="009F6945"/>
    <w:rsid w:val="00A000F3"/>
    <w:rsid w:val="00A05BC5"/>
    <w:rsid w:val="00A05EE9"/>
    <w:rsid w:val="00A1050F"/>
    <w:rsid w:val="00A10B17"/>
    <w:rsid w:val="00A16B72"/>
    <w:rsid w:val="00A20588"/>
    <w:rsid w:val="00A270E8"/>
    <w:rsid w:val="00A27703"/>
    <w:rsid w:val="00A31087"/>
    <w:rsid w:val="00A33ED3"/>
    <w:rsid w:val="00A356A9"/>
    <w:rsid w:val="00A359F6"/>
    <w:rsid w:val="00A35EA4"/>
    <w:rsid w:val="00A37853"/>
    <w:rsid w:val="00A4140E"/>
    <w:rsid w:val="00A43C57"/>
    <w:rsid w:val="00A44042"/>
    <w:rsid w:val="00A46257"/>
    <w:rsid w:val="00A517F1"/>
    <w:rsid w:val="00A60C8A"/>
    <w:rsid w:val="00A704D0"/>
    <w:rsid w:val="00A7112C"/>
    <w:rsid w:val="00A76E39"/>
    <w:rsid w:val="00A83D89"/>
    <w:rsid w:val="00A849C5"/>
    <w:rsid w:val="00A875DA"/>
    <w:rsid w:val="00A90FD4"/>
    <w:rsid w:val="00A94F1E"/>
    <w:rsid w:val="00A95C5A"/>
    <w:rsid w:val="00A9606B"/>
    <w:rsid w:val="00A96AD7"/>
    <w:rsid w:val="00AA079F"/>
    <w:rsid w:val="00AA1B5F"/>
    <w:rsid w:val="00AC3238"/>
    <w:rsid w:val="00AC492F"/>
    <w:rsid w:val="00AC6A63"/>
    <w:rsid w:val="00AD13D8"/>
    <w:rsid w:val="00AD1440"/>
    <w:rsid w:val="00AD1FF9"/>
    <w:rsid w:val="00AD5972"/>
    <w:rsid w:val="00AD71F8"/>
    <w:rsid w:val="00AE210F"/>
    <w:rsid w:val="00AE28FF"/>
    <w:rsid w:val="00AE3962"/>
    <w:rsid w:val="00AE431D"/>
    <w:rsid w:val="00AE4DBE"/>
    <w:rsid w:val="00AE5FCC"/>
    <w:rsid w:val="00AE625D"/>
    <w:rsid w:val="00AE63D4"/>
    <w:rsid w:val="00AF5B4A"/>
    <w:rsid w:val="00B010CF"/>
    <w:rsid w:val="00B01380"/>
    <w:rsid w:val="00B02490"/>
    <w:rsid w:val="00B10515"/>
    <w:rsid w:val="00B1681A"/>
    <w:rsid w:val="00B25C29"/>
    <w:rsid w:val="00B3569A"/>
    <w:rsid w:val="00B359F6"/>
    <w:rsid w:val="00B41B02"/>
    <w:rsid w:val="00B43D69"/>
    <w:rsid w:val="00B44611"/>
    <w:rsid w:val="00B52307"/>
    <w:rsid w:val="00B52872"/>
    <w:rsid w:val="00B62083"/>
    <w:rsid w:val="00B67B07"/>
    <w:rsid w:val="00B726E7"/>
    <w:rsid w:val="00B729CD"/>
    <w:rsid w:val="00B74B7B"/>
    <w:rsid w:val="00B81D5F"/>
    <w:rsid w:val="00B84768"/>
    <w:rsid w:val="00B90768"/>
    <w:rsid w:val="00B93DDD"/>
    <w:rsid w:val="00B952CC"/>
    <w:rsid w:val="00B95644"/>
    <w:rsid w:val="00B95EBB"/>
    <w:rsid w:val="00B97FF2"/>
    <w:rsid w:val="00BA2282"/>
    <w:rsid w:val="00BA2F60"/>
    <w:rsid w:val="00BA35D6"/>
    <w:rsid w:val="00BA3948"/>
    <w:rsid w:val="00BB0F86"/>
    <w:rsid w:val="00BB3477"/>
    <w:rsid w:val="00BB6250"/>
    <w:rsid w:val="00BB67A0"/>
    <w:rsid w:val="00BD0312"/>
    <w:rsid w:val="00BD2BB4"/>
    <w:rsid w:val="00BE04CF"/>
    <w:rsid w:val="00BE2F15"/>
    <w:rsid w:val="00BE3698"/>
    <w:rsid w:val="00BF3CA0"/>
    <w:rsid w:val="00BF4CBF"/>
    <w:rsid w:val="00BF56DD"/>
    <w:rsid w:val="00C0146A"/>
    <w:rsid w:val="00C03D71"/>
    <w:rsid w:val="00C05255"/>
    <w:rsid w:val="00C05DE3"/>
    <w:rsid w:val="00C06D14"/>
    <w:rsid w:val="00C1052C"/>
    <w:rsid w:val="00C13931"/>
    <w:rsid w:val="00C13B7B"/>
    <w:rsid w:val="00C15AB6"/>
    <w:rsid w:val="00C30C9A"/>
    <w:rsid w:val="00C30E21"/>
    <w:rsid w:val="00C3289E"/>
    <w:rsid w:val="00C44CCF"/>
    <w:rsid w:val="00C47289"/>
    <w:rsid w:val="00C503F1"/>
    <w:rsid w:val="00C50CCF"/>
    <w:rsid w:val="00C514E3"/>
    <w:rsid w:val="00C529CF"/>
    <w:rsid w:val="00C60089"/>
    <w:rsid w:val="00C60B76"/>
    <w:rsid w:val="00C6116A"/>
    <w:rsid w:val="00C6383F"/>
    <w:rsid w:val="00C6690D"/>
    <w:rsid w:val="00C762CE"/>
    <w:rsid w:val="00C8143D"/>
    <w:rsid w:val="00C82221"/>
    <w:rsid w:val="00C82B66"/>
    <w:rsid w:val="00C93907"/>
    <w:rsid w:val="00C95FD8"/>
    <w:rsid w:val="00C97365"/>
    <w:rsid w:val="00C97F63"/>
    <w:rsid w:val="00CA0347"/>
    <w:rsid w:val="00CA1A93"/>
    <w:rsid w:val="00CA2810"/>
    <w:rsid w:val="00CA2874"/>
    <w:rsid w:val="00CA566F"/>
    <w:rsid w:val="00CB3957"/>
    <w:rsid w:val="00CB4DD4"/>
    <w:rsid w:val="00CC005B"/>
    <w:rsid w:val="00CC13A1"/>
    <w:rsid w:val="00CD175C"/>
    <w:rsid w:val="00CD1CA1"/>
    <w:rsid w:val="00CD3B80"/>
    <w:rsid w:val="00CD5058"/>
    <w:rsid w:val="00CE00FF"/>
    <w:rsid w:val="00CE0E6A"/>
    <w:rsid w:val="00CE0F63"/>
    <w:rsid w:val="00CE3651"/>
    <w:rsid w:val="00CE3F23"/>
    <w:rsid w:val="00CE3FF9"/>
    <w:rsid w:val="00CE4818"/>
    <w:rsid w:val="00CE586E"/>
    <w:rsid w:val="00CE5B63"/>
    <w:rsid w:val="00CE642E"/>
    <w:rsid w:val="00CE6A27"/>
    <w:rsid w:val="00CE7DF7"/>
    <w:rsid w:val="00CF0AE0"/>
    <w:rsid w:val="00CF1578"/>
    <w:rsid w:val="00CF1C49"/>
    <w:rsid w:val="00CF1F87"/>
    <w:rsid w:val="00D02867"/>
    <w:rsid w:val="00D04883"/>
    <w:rsid w:val="00D10923"/>
    <w:rsid w:val="00D13B6D"/>
    <w:rsid w:val="00D16515"/>
    <w:rsid w:val="00D16992"/>
    <w:rsid w:val="00D17F74"/>
    <w:rsid w:val="00D20DAF"/>
    <w:rsid w:val="00D21A5B"/>
    <w:rsid w:val="00D24F9D"/>
    <w:rsid w:val="00D268CC"/>
    <w:rsid w:val="00D277F6"/>
    <w:rsid w:val="00D308C6"/>
    <w:rsid w:val="00D3343F"/>
    <w:rsid w:val="00D42520"/>
    <w:rsid w:val="00D46157"/>
    <w:rsid w:val="00D544EB"/>
    <w:rsid w:val="00D57D44"/>
    <w:rsid w:val="00D638E5"/>
    <w:rsid w:val="00D64DEC"/>
    <w:rsid w:val="00D7342E"/>
    <w:rsid w:val="00D743CC"/>
    <w:rsid w:val="00D74800"/>
    <w:rsid w:val="00D80D46"/>
    <w:rsid w:val="00D81A32"/>
    <w:rsid w:val="00D90334"/>
    <w:rsid w:val="00D94062"/>
    <w:rsid w:val="00D95F7D"/>
    <w:rsid w:val="00D96826"/>
    <w:rsid w:val="00DA11F1"/>
    <w:rsid w:val="00DA72BB"/>
    <w:rsid w:val="00DB163A"/>
    <w:rsid w:val="00DB7873"/>
    <w:rsid w:val="00DC2521"/>
    <w:rsid w:val="00DC4A2C"/>
    <w:rsid w:val="00DC4C1A"/>
    <w:rsid w:val="00DC4C2D"/>
    <w:rsid w:val="00DC55E5"/>
    <w:rsid w:val="00DC584C"/>
    <w:rsid w:val="00DC7497"/>
    <w:rsid w:val="00DC79F2"/>
    <w:rsid w:val="00DC7D8A"/>
    <w:rsid w:val="00DD2A4C"/>
    <w:rsid w:val="00DE0DF9"/>
    <w:rsid w:val="00DE0E21"/>
    <w:rsid w:val="00DE155D"/>
    <w:rsid w:val="00DE1BE4"/>
    <w:rsid w:val="00DE3A3E"/>
    <w:rsid w:val="00DE50EA"/>
    <w:rsid w:val="00DE5859"/>
    <w:rsid w:val="00DF3F42"/>
    <w:rsid w:val="00DF7820"/>
    <w:rsid w:val="00E02415"/>
    <w:rsid w:val="00E03FB0"/>
    <w:rsid w:val="00E04659"/>
    <w:rsid w:val="00E057C6"/>
    <w:rsid w:val="00E17A79"/>
    <w:rsid w:val="00E20B53"/>
    <w:rsid w:val="00E25282"/>
    <w:rsid w:val="00E27533"/>
    <w:rsid w:val="00E31BA0"/>
    <w:rsid w:val="00E3340D"/>
    <w:rsid w:val="00E4132A"/>
    <w:rsid w:val="00E44A5D"/>
    <w:rsid w:val="00E46462"/>
    <w:rsid w:val="00E55315"/>
    <w:rsid w:val="00E5701F"/>
    <w:rsid w:val="00E60102"/>
    <w:rsid w:val="00E60E8F"/>
    <w:rsid w:val="00E62787"/>
    <w:rsid w:val="00E63240"/>
    <w:rsid w:val="00E65DA4"/>
    <w:rsid w:val="00E705CA"/>
    <w:rsid w:val="00E715FB"/>
    <w:rsid w:val="00E73FC5"/>
    <w:rsid w:val="00E75D83"/>
    <w:rsid w:val="00E76D1C"/>
    <w:rsid w:val="00E77AD9"/>
    <w:rsid w:val="00E8020D"/>
    <w:rsid w:val="00E80C24"/>
    <w:rsid w:val="00E863EA"/>
    <w:rsid w:val="00E86EEF"/>
    <w:rsid w:val="00E97BC3"/>
    <w:rsid w:val="00EA0241"/>
    <w:rsid w:val="00EA2653"/>
    <w:rsid w:val="00EA4643"/>
    <w:rsid w:val="00EA6591"/>
    <w:rsid w:val="00EA79C1"/>
    <w:rsid w:val="00EA7DD9"/>
    <w:rsid w:val="00EB5123"/>
    <w:rsid w:val="00EB61CB"/>
    <w:rsid w:val="00EB79B4"/>
    <w:rsid w:val="00EC2054"/>
    <w:rsid w:val="00EC2521"/>
    <w:rsid w:val="00EC3C5D"/>
    <w:rsid w:val="00EC49E7"/>
    <w:rsid w:val="00ED13B5"/>
    <w:rsid w:val="00ED4376"/>
    <w:rsid w:val="00EE2995"/>
    <w:rsid w:val="00EE50DA"/>
    <w:rsid w:val="00EE7BB1"/>
    <w:rsid w:val="00EE7F48"/>
    <w:rsid w:val="00EF150C"/>
    <w:rsid w:val="00EF3243"/>
    <w:rsid w:val="00EF4FED"/>
    <w:rsid w:val="00EF59C8"/>
    <w:rsid w:val="00EF7B31"/>
    <w:rsid w:val="00F0045B"/>
    <w:rsid w:val="00F04C15"/>
    <w:rsid w:val="00F1093C"/>
    <w:rsid w:val="00F10BC2"/>
    <w:rsid w:val="00F1234D"/>
    <w:rsid w:val="00F139C2"/>
    <w:rsid w:val="00F1505E"/>
    <w:rsid w:val="00F26A5F"/>
    <w:rsid w:val="00F271C3"/>
    <w:rsid w:val="00F319BA"/>
    <w:rsid w:val="00F33488"/>
    <w:rsid w:val="00F37A8E"/>
    <w:rsid w:val="00F43881"/>
    <w:rsid w:val="00F44EE7"/>
    <w:rsid w:val="00F461E6"/>
    <w:rsid w:val="00F66DB3"/>
    <w:rsid w:val="00F66F2A"/>
    <w:rsid w:val="00F710BC"/>
    <w:rsid w:val="00F714A9"/>
    <w:rsid w:val="00F770DA"/>
    <w:rsid w:val="00F858FC"/>
    <w:rsid w:val="00F90775"/>
    <w:rsid w:val="00F9284B"/>
    <w:rsid w:val="00F942E6"/>
    <w:rsid w:val="00F9588A"/>
    <w:rsid w:val="00FA3D34"/>
    <w:rsid w:val="00FA4851"/>
    <w:rsid w:val="00FB0407"/>
    <w:rsid w:val="00FB46FB"/>
    <w:rsid w:val="00FB6302"/>
    <w:rsid w:val="00FC1206"/>
    <w:rsid w:val="00FD0B1C"/>
    <w:rsid w:val="00FD3A76"/>
    <w:rsid w:val="00FD76CE"/>
    <w:rsid w:val="00FE1798"/>
    <w:rsid w:val="00FE5700"/>
    <w:rsid w:val="00FF460E"/>
    <w:rsid w:val="00FF6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49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49E7"/>
  </w:style>
  <w:style w:type="paragraph" w:styleId="a5">
    <w:name w:val="footer"/>
    <w:basedOn w:val="a"/>
    <w:link w:val="a6"/>
    <w:uiPriority w:val="99"/>
    <w:unhideWhenUsed/>
    <w:rsid w:val="00EC49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49E7"/>
  </w:style>
  <w:style w:type="paragraph" w:styleId="a7">
    <w:name w:val="Balloon Text"/>
    <w:basedOn w:val="a"/>
    <w:link w:val="a8"/>
    <w:uiPriority w:val="99"/>
    <w:semiHidden/>
    <w:unhideWhenUsed/>
    <w:rsid w:val="00AD1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D13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49E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49E7"/>
  </w:style>
  <w:style w:type="paragraph" w:styleId="a5">
    <w:name w:val="footer"/>
    <w:basedOn w:val="a"/>
    <w:link w:val="a6"/>
    <w:uiPriority w:val="99"/>
    <w:unhideWhenUsed/>
    <w:rsid w:val="00EC49E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49E7"/>
  </w:style>
  <w:style w:type="paragraph" w:styleId="a7">
    <w:name w:val="Balloon Text"/>
    <w:basedOn w:val="a"/>
    <w:link w:val="a8"/>
    <w:uiPriority w:val="99"/>
    <w:semiHidden/>
    <w:unhideWhenUsed/>
    <w:rsid w:val="00AD13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D13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36950">
      <w:bodyDiv w:val="1"/>
      <w:marLeft w:val="0"/>
      <w:marRight w:val="0"/>
      <w:marTop w:val="0"/>
      <w:marBottom w:val="0"/>
      <w:divBdr>
        <w:top w:val="none" w:sz="0" w:space="0" w:color="auto"/>
        <w:left w:val="none" w:sz="0" w:space="0" w:color="auto"/>
        <w:bottom w:val="none" w:sz="0" w:space="0" w:color="auto"/>
        <w:right w:val="none" w:sz="0" w:space="0" w:color="auto"/>
      </w:divBdr>
    </w:div>
    <w:div w:id="782924345">
      <w:bodyDiv w:val="1"/>
      <w:marLeft w:val="0"/>
      <w:marRight w:val="0"/>
      <w:marTop w:val="0"/>
      <w:marBottom w:val="0"/>
      <w:divBdr>
        <w:top w:val="none" w:sz="0" w:space="0" w:color="auto"/>
        <w:left w:val="none" w:sz="0" w:space="0" w:color="auto"/>
        <w:bottom w:val="none" w:sz="0" w:space="0" w:color="auto"/>
        <w:right w:val="none" w:sz="0" w:space="0" w:color="auto"/>
      </w:divBdr>
      <w:divsChild>
        <w:div w:id="1511598613">
          <w:marLeft w:val="0"/>
          <w:marRight w:val="0"/>
          <w:marTop w:val="0"/>
          <w:marBottom w:val="0"/>
          <w:divBdr>
            <w:top w:val="none" w:sz="0" w:space="0" w:color="auto"/>
            <w:left w:val="none" w:sz="0" w:space="0" w:color="auto"/>
            <w:bottom w:val="none" w:sz="0" w:space="0" w:color="auto"/>
            <w:right w:val="none" w:sz="0" w:space="0" w:color="auto"/>
          </w:divBdr>
          <w:divsChild>
            <w:div w:id="604197668">
              <w:marLeft w:val="0"/>
              <w:marRight w:val="0"/>
              <w:marTop w:val="0"/>
              <w:marBottom w:val="0"/>
              <w:divBdr>
                <w:top w:val="none" w:sz="0" w:space="0" w:color="auto"/>
                <w:left w:val="none" w:sz="0" w:space="0" w:color="auto"/>
                <w:bottom w:val="none" w:sz="0" w:space="0" w:color="auto"/>
                <w:right w:val="none" w:sz="0" w:space="0" w:color="auto"/>
              </w:divBdr>
              <w:divsChild>
                <w:div w:id="385109332">
                  <w:marLeft w:val="0"/>
                  <w:marRight w:val="0"/>
                  <w:marTop w:val="0"/>
                  <w:marBottom w:val="0"/>
                  <w:divBdr>
                    <w:top w:val="none" w:sz="0" w:space="0" w:color="auto"/>
                    <w:left w:val="none" w:sz="0" w:space="0" w:color="auto"/>
                    <w:bottom w:val="none" w:sz="0" w:space="0" w:color="auto"/>
                    <w:right w:val="none" w:sz="0" w:space="0" w:color="auto"/>
                  </w:divBdr>
                  <w:divsChild>
                    <w:div w:id="1921865478">
                      <w:marLeft w:val="0"/>
                      <w:marRight w:val="0"/>
                      <w:marTop w:val="0"/>
                      <w:marBottom w:val="0"/>
                      <w:divBdr>
                        <w:top w:val="none" w:sz="0" w:space="0" w:color="auto"/>
                        <w:left w:val="none" w:sz="0" w:space="0" w:color="auto"/>
                        <w:bottom w:val="none" w:sz="0" w:space="0" w:color="auto"/>
                        <w:right w:val="none" w:sz="0" w:space="0" w:color="auto"/>
                      </w:divBdr>
                      <w:divsChild>
                        <w:div w:id="10721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834959">
              <w:marLeft w:val="0"/>
              <w:marRight w:val="0"/>
              <w:marTop w:val="0"/>
              <w:marBottom w:val="0"/>
              <w:divBdr>
                <w:top w:val="none" w:sz="0" w:space="0" w:color="auto"/>
                <w:left w:val="none" w:sz="0" w:space="0" w:color="auto"/>
                <w:bottom w:val="none" w:sz="0" w:space="0" w:color="auto"/>
                <w:right w:val="none" w:sz="0" w:space="0" w:color="auto"/>
              </w:divBdr>
              <w:divsChild>
                <w:div w:id="1579709828">
                  <w:marLeft w:val="0"/>
                  <w:marRight w:val="0"/>
                  <w:marTop w:val="0"/>
                  <w:marBottom w:val="0"/>
                  <w:divBdr>
                    <w:top w:val="none" w:sz="0" w:space="0" w:color="auto"/>
                    <w:left w:val="none" w:sz="0" w:space="0" w:color="auto"/>
                    <w:bottom w:val="none" w:sz="0" w:space="0" w:color="auto"/>
                    <w:right w:val="none" w:sz="0" w:space="0" w:color="auto"/>
                  </w:divBdr>
                  <w:divsChild>
                    <w:div w:id="1484812822">
                      <w:marLeft w:val="0"/>
                      <w:marRight w:val="0"/>
                      <w:marTop w:val="0"/>
                      <w:marBottom w:val="0"/>
                      <w:divBdr>
                        <w:top w:val="none" w:sz="0" w:space="0" w:color="auto"/>
                        <w:left w:val="none" w:sz="0" w:space="0" w:color="auto"/>
                        <w:bottom w:val="none" w:sz="0" w:space="0" w:color="auto"/>
                        <w:right w:val="none" w:sz="0" w:space="0" w:color="auto"/>
                      </w:divBdr>
                      <w:divsChild>
                        <w:div w:id="9000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50330">
              <w:marLeft w:val="0"/>
              <w:marRight w:val="0"/>
              <w:marTop w:val="0"/>
              <w:marBottom w:val="0"/>
              <w:divBdr>
                <w:top w:val="none" w:sz="0" w:space="0" w:color="auto"/>
                <w:left w:val="none" w:sz="0" w:space="0" w:color="auto"/>
                <w:bottom w:val="none" w:sz="0" w:space="0" w:color="auto"/>
                <w:right w:val="none" w:sz="0" w:space="0" w:color="auto"/>
              </w:divBdr>
              <w:divsChild>
                <w:div w:id="65419186">
                  <w:marLeft w:val="0"/>
                  <w:marRight w:val="0"/>
                  <w:marTop w:val="0"/>
                  <w:marBottom w:val="0"/>
                  <w:divBdr>
                    <w:top w:val="none" w:sz="0" w:space="0" w:color="auto"/>
                    <w:left w:val="none" w:sz="0" w:space="0" w:color="auto"/>
                    <w:bottom w:val="none" w:sz="0" w:space="0" w:color="auto"/>
                    <w:right w:val="none" w:sz="0" w:space="0" w:color="auto"/>
                  </w:divBdr>
                  <w:divsChild>
                    <w:div w:id="2090229253">
                      <w:marLeft w:val="0"/>
                      <w:marRight w:val="0"/>
                      <w:marTop w:val="0"/>
                      <w:marBottom w:val="0"/>
                      <w:divBdr>
                        <w:top w:val="none" w:sz="0" w:space="0" w:color="auto"/>
                        <w:left w:val="none" w:sz="0" w:space="0" w:color="auto"/>
                        <w:bottom w:val="none" w:sz="0" w:space="0" w:color="auto"/>
                        <w:right w:val="none" w:sz="0" w:space="0" w:color="auto"/>
                      </w:divBdr>
                      <w:divsChild>
                        <w:div w:id="36794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4923">
              <w:marLeft w:val="0"/>
              <w:marRight w:val="0"/>
              <w:marTop w:val="0"/>
              <w:marBottom w:val="0"/>
              <w:divBdr>
                <w:top w:val="none" w:sz="0" w:space="0" w:color="auto"/>
                <w:left w:val="none" w:sz="0" w:space="0" w:color="auto"/>
                <w:bottom w:val="none" w:sz="0" w:space="0" w:color="auto"/>
                <w:right w:val="none" w:sz="0" w:space="0" w:color="auto"/>
              </w:divBdr>
              <w:divsChild>
                <w:div w:id="859899354">
                  <w:marLeft w:val="0"/>
                  <w:marRight w:val="0"/>
                  <w:marTop w:val="0"/>
                  <w:marBottom w:val="0"/>
                  <w:divBdr>
                    <w:top w:val="none" w:sz="0" w:space="0" w:color="auto"/>
                    <w:left w:val="none" w:sz="0" w:space="0" w:color="auto"/>
                    <w:bottom w:val="none" w:sz="0" w:space="0" w:color="auto"/>
                    <w:right w:val="none" w:sz="0" w:space="0" w:color="auto"/>
                  </w:divBdr>
                  <w:divsChild>
                    <w:div w:id="1027564312">
                      <w:marLeft w:val="0"/>
                      <w:marRight w:val="0"/>
                      <w:marTop w:val="0"/>
                      <w:marBottom w:val="0"/>
                      <w:divBdr>
                        <w:top w:val="none" w:sz="0" w:space="0" w:color="auto"/>
                        <w:left w:val="none" w:sz="0" w:space="0" w:color="auto"/>
                        <w:bottom w:val="none" w:sz="0" w:space="0" w:color="auto"/>
                        <w:right w:val="none" w:sz="0" w:space="0" w:color="auto"/>
                      </w:divBdr>
                      <w:divsChild>
                        <w:div w:id="165833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32971">
              <w:marLeft w:val="0"/>
              <w:marRight w:val="0"/>
              <w:marTop w:val="0"/>
              <w:marBottom w:val="0"/>
              <w:divBdr>
                <w:top w:val="none" w:sz="0" w:space="0" w:color="auto"/>
                <w:left w:val="none" w:sz="0" w:space="0" w:color="auto"/>
                <w:bottom w:val="none" w:sz="0" w:space="0" w:color="auto"/>
                <w:right w:val="none" w:sz="0" w:space="0" w:color="auto"/>
              </w:divBdr>
              <w:divsChild>
                <w:div w:id="639921402">
                  <w:marLeft w:val="0"/>
                  <w:marRight w:val="0"/>
                  <w:marTop w:val="0"/>
                  <w:marBottom w:val="0"/>
                  <w:divBdr>
                    <w:top w:val="none" w:sz="0" w:space="0" w:color="auto"/>
                    <w:left w:val="none" w:sz="0" w:space="0" w:color="auto"/>
                    <w:bottom w:val="none" w:sz="0" w:space="0" w:color="auto"/>
                    <w:right w:val="none" w:sz="0" w:space="0" w:color="auto"/>
                  </w:divBdr>
                  <w:divsChild>
                    <w:div w:id="978537385">
                      <w:marLeft w:val="0"/>
                      <w:marRight w:val="0"/>
                      <w:marTop w:val="0"/>
                      <w:marBottom w:val="0"/>
                      <w:divBdr>
                        <w:top w:val="none" w:sz="0" w:space="0" w:color="auto"/>
                        <w:left w:val="none" w:sz="0" w:space="0" w:color="auto"/>
                        <w:bottom w:val="none" w:sz="0" w:space="0" w:color="auto"/>
                        <w:right w:val="none" w:sz="0" w:space="0" w:color="auto"/>
                      </w:divBdr>
                      <w:divsChild>
                        <w:div w:id="7984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50278">
              <w:marLeft w:val="0"/>
              <w:marRight w:val="0"/>
              <w:marTop w:val="0"/>
              <w:marBottom w:val="0"/>
              <w:divBdr>
                <w:top w:val="none" w:sz="0" w:space="0" w:color="auto"/>
                <w:left w:val="none" w:sz="0" w:space="0" w:color="auto"/>
                <w:bottom w:val="none" w:sz="0" w:space="0" w:color="auto"/>
                <w:right w:val="none" w:sz="0" w:space="0" w:color="auto"/>
              </w:divBdr>
              <w:divsChild>
                <w:div w:id="1281643853">
                  <w:marLeft w:val="0"/>
                  <w:marRight w:val="0"/>
                  <w:marTop w:val="0"/>
                  <w:marBottom w:val="0"/>
                  <w:divBdr>
                    <w:top w:val="none" w:sz="0" w:space="0" w:color="auto"/>
                    <w:left w:val="none" w:sz="0" w:space="0" w:color="auto"/>
                    <w:bottom w:val="none" w:sz="0" w:space="0" w:color="auto"/>
                    <w:right w:val="none" w:sz="0" w:space="0" w:color="auto"/>
                  </w:divBdr>
                  <w:divsChild>
                    <w:div w:id="368996599">
                      <w:marLeft w:val="0"/>
                      <w:marRight w:val="0"/>
                      <w:marTop w:val="0"/>
                      <w:marBottom w:val="0"/>
                      <w:divBdr>
                        <w:top w:val="none" w:sz="0" w:space="0" w:color="auto"/>
                        <w:left w:val="none" w:sz="0" w:space="0" w:color="auto"/>
                        <w:bottom w:val="none" w:sz="0" w:space="0" w:color="auto"/>
                        <w:right w:val="none" w:sz="0" w:space="0" w:color="auto"/>
                      </w:divBdr>
                      <w:divsChild>
                        <w:div w:id="89994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049639">
              <w:marLeft w:val="0"/>
              <w:marRight w:val="0"/>
              <w:marTop w:val="0"/>
              <w:marBottom w:val="0"/>
              <w:divBdr>
                <w:top w:val="none" w:sz="0" w:space="0" w:color="auto"/>
                <w:left w:val="none" w:sz="0" w:space="0" w:color="auto"/>
                <w:bottom w:val="none" w:sz="0" w:space="0" w:color="auto"/>
                <w:right w:val="none" w:sz="0" w:space="0" w:color="auto"/>
              </w:divBdr>
              <w:divsChild>
                <w:div w:id="1666206893">
                  <w:marLeft w:val="0"/>
                  <w:marRight w:val="0"/>
                  <w:marTop w:val="0"/>
                  <w:marBottom w:val="0"/>
                  <w:divBdr>
                    <w:top w:val="none" w:sz="0" w:space="0" w:color="auto"/>
                    <w:left w:val="none" w:sz="0" w:space="0" w:color="auto"/>
                    <w:bottom w:val="none" w:sz="0" w:space="0" w:color="auto"/>
                    <w:right w:val="none" w:sz="0" w:space="0" w:color="auto"/>
                  </w:divBdr>
                  <w:divsChild>
                    <w:div w:id="1731466724">
                      <w:marLeft w:val="0"/>
                      <w:marRight w:val="0"/>
                      <w:marTop w:val="0"/>
                      <w:marBottom w:val="0"/>
                      <w:divBdr>
                        <w:top w:val="none" w:sz="0" w:space="0" w:color="auto"/>
                        <w:left w:val="none" w:sz="0" w:space="0" w:color="auto"/>
                        <w:bottom w:val="none" w:sz="0" w:space="0" w:color="auto"/>
                        <w:right w:val="none" w:sz="0" w:space="0" w:color="auto"/>
                      </w:divBdr>
                      <w:divsChild>
                        <w:div w:id="20723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1009">
              <w:marLeft w:val="0"/>
              <w:marRight w:val="0"/>
              <w:marTop w:val="0"/>
              <w:marBottom w:val="0"/>
              <w:divBdr>
                <w:top w:val="none" w:sz="0" w:space="0" w:color="auto"/>
                <w:left w:val="none" w:sz="0" w:space="0" w:color="auto"/>
                <w:bottom w:val="none" w:sz="0" w:space="0" w:color="auto"/>
                <w:right w:val="none" w:sz="0" w:space="0" w:color="auto"/>
              </w:divBdr>
              <w:divsChild>
                <w:div w:id="134152266">
                  <w:marLeft w:val="0"/>
                  <w:marRight w:val="0"/>
                  <w:marTop w:val="0"/>
                  <w:marBottom w:val="0"/>
                  <w:divBdr>
                    <w:top w:val="none" w:sz="0" w:space="0" w:color="auto"/>
                    <w:left w:val="none" w:sz="0" w:space="0" w:color="auto"/>
                    <w:bottom w:val="none" w:sz="0" w:space="0" w:color="auto"/>
                    <w:right w:val="none" w:sz="0" w:space="0" w:color="auto"/>
                  </w:divBdr>
                  <w:divsChild>
                    <w:div w:id="90471813">
                      <w:marLeft w:val="0"/>
                      <w:marRight w:val="0"/>
                      <w:marTop w:val="0"/>
                      <w:marBottom w:val="0"/>
                      <w:divBdr>
                        <w:top w:val="none" w:sz="0" w:space="0" w:color="auto"/>
                        <w:left w:val="none" w:sz="0" w:space="0" w:color="auto"/>
                        <w:bottom w:val="none" w:sz="0" w:space="0" w:color="auto"/>
                        <w:right w:val="none" w:sz="0" w:space="0" w:color="auto"/>
                      </w:divBdr>
                      <w:divsChild>
                        <w:div w:id="201426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97672">
              <w:marLeft w:val="0"/>
              <w:marRight w:val="0"/>
              <w:marTop w:val="0"/>
              <w:marBottom w:val="0"/>
              <w:divBdr>
                <w:top w:val="none" w:sz="0" w:space="0" w:color="auto"/>
                <w:left w:val="none" w:sz="0" w:space="0" w:color="auto"/>
                <w:bottom w:val="none" w:sz="0" w:space="0" w:color="auto"/>
                <w:right w:val="none" w:sz="0" w:space="0" w:color="auto"/>
              </w:divBdr>
              <w:divsChild>
                <w:div w:id="610549424">
                  <w:marLeft w:val="0"/>
                  <w:marRight w:val="0"/>
                  <w:marTop w:val="0"/>
                  <w:marBottom w:val="0"/>
                  <w:divBdr>
                    <w:top w:val="none" w:sz="0" w:space="0" w:color="auto"/>
                    <w:left w:val="none" w:sz="0" w:space="0" w:color="auto"/>
                    <w:bottom w:val="none" w:sz="0" w:space="0" w:color="auto"/>
                    <w:right w:val="none" w:sz="0" w:space="0" w:color="auto"/>
                  </w:divBdr>
                  <w:divsChild>
                    <w:div w:id="575866411">
                      <w:marLeft w:val="0"/>
                      <w:marRight w:val="0"/>
                      <w:marTop w:val="0"/>
                      <w:marBottom w:val="0"/>
                      <w:divBdr>
                        <w:top w:val="none" w:sz="0" w:space="0" w:color="auto"/>
                        <w:left w:val="none" w:sz="0" w:space="0" w:color="auto"/>
                        <w:bottom w:val="none" w:sz="0" w:space="0" w:color="auto"/>
                        <w:right w:val="none" w:sz="0" w:space="0" w:color="auto"/>
                      </w:divBdr>
                      <w:divsChild>
                        <w:div w:id="98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724764">
              <w:marLeft w:val="0"/>
              <w:marRight w:val="0"/>
              <w:marTop w:val="0"/>
              <w:marBottom w:val="0"/>
              <w:divBdr>
                <w:top w:val="none" w:sz="0" w:space="0" w:color="auto"/>
                <w:left w:val="none" w:sz="0" w:space="0" w:color="auto"/>
                <w:bottom w:val="none" w:sz="0" w:space="0" w:color="auto"/>
                <w:right w:val="none" w:sz="0" w:space="0" w:color="auto"/>
              </w:divBdr>
              <w:divsChild>
                <w:div w:id="372997353">
                  <w:marLeft w:val="0"/>
                  <w:marRight w:val="0"/>
                  <w:marTop w:val="0"/>
                  <w:marBottom w:val="0"/>
                  <w:divBdr>
                    <w:top w:val="none" w:sz="0" w:space="0" w:color="auto"/>
                    <w:left w:val="none" w:sz="0" w:space="0" w:color="auto"/>
                    <w:bottom w:val="none" w:sz="0" w:space="0" w:color="auto"/>
                    <w:right w:val="none" w:sz="0" w:space="0" w:color="auto"/>
                  </w:divBdr>
                  <w:divsChild>
                    <w:div w:id="928349110">
                      <w:marLeft w:val="0"/>
                      <w:marRight w:val="0"/>
                      <w:marTop w:val="0"/>
                      <w:marBottom w:val="0"/>
                      <w:divBdr>
                        <w:top w:val="none" w:sz="0" w:space="0" w:color="auto"/>
                        <w:left w:val="none" w:sz="0" w:space="0" w:color="auto"/>
                        <w:bottom w:val="none" w:sz="0" w:space="0" w:color="auto"/>
                        <w:right w:val="none" w:sz="0" w:space="0" w:color="auto"/>
                      </w:divBdr>
                      <w:divsChild>
                        <w:div w:id="1828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23455">
          <w:marLeft w:val="0"/>
          <w:marRight w:val="0"/>
          <w:marTop w:val="0"/>
          <w:marBottom w:val="0"/>
          <w:divBdr>
            <w:top w:val="none" w:sz="0" w:space="0" w:color="auto"/>
            <w:left w:val="none" w:sz="0" w:space="0" w:color="auto"/>
            <w:bottom w:val="none" w:sz="0" w:space="0" w:color="auto"/>
            <w:right w:val="none" w:sz="0" w:space="0" w:color="auto"/>
          </w:divBdr>
        </w:div>
        <w:div w:id="1111629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950E6-AFE0-4887-9334-BF08AD17D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2368</TotalTime>
  <Pages>1</Pages>
  <Words>1569</Words>
  <Characters>8947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2018-11-09T04:44:00Z</dcterms:created>
  <dcterms:modified xsi:type="dcterms:W3CDTF">2019-04-26T03:48:00Z</dcterms:modified>
</cp:coreProperties>
</file>