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F0" w:rsidRPr="009A0CF0" w:rsidRDefault="009A0CF0" w:rsidP="00042E91">
      <w:pPr>
        <w:rPr>
          <w:b/>
          <w:sz w:val="40"/>
          <w:szCs w:val="40"/>
        </w:rPr>
      </w:pPr>
      <w:r w:rsidRPr="009A0CF0">
        <w:rPr>
          <w:sz w:val="40"/>
          <w:szCs w:val="40"/>
        </w:rPr>
        <w:t xml:space="preserve">       </w:t>
      </w:r>
      <w:r>
        <w:rPr>
          <w:sz w:val="40"/>
          <w:szCs w:val="40"/>
        </w:rPr>
        <w:t xml:space="preserve">                          </w:t>
      </w:r>
      <w:r w:rsidRPr="009A0CF0">
        <w:rPr>
          <w:sz w:val="40"/>
          <w:szCs w:val="40"/>
        </w:rPr>
        <w:t xml:space="preserve"> </w:t>
      </w:r>
      <w:r w:rsidRPr="009A0CF0">
        <w:rPr>
          <w:b/>
          <w:sz w:val="40"/>
          <w:szCs w:val="40"/>
        </w:rPr>
        <w:t>Комплекс ГТО</w:t>
      </w:r>
    </w:p>
    <w:p w:rsidR="009A0CF0" w:rsidRDefault="009A0CF0" w:rsidP="00042E91">
      <w:pPr>
        <w:rPr>
          <w:lang w:val="en-US"/>
        </w:rPr>
      </w:pPr>
      <w:r>
        <w:rPr>
          <w:noProof/>
          <w:lang w:eastAsia="ru-RU"/>
        </w:rPr>
        <w:drawing>
          <wp:inline distT="0" distB="0" distL="0" distR="0" wp14:anchorId="38103908" wp14:editId="7CA43C33">
            <wp:extent cx="4583246" cy="3511471"/>
            <wp:effectExtent l="0" t="0" r="8255" b="0"/>
            <wp:docPr id="1" name="Рисунок 1" descr="hello_html_41a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1a3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5375" cy="3513102"/>
                    </a:xfrm>
                    <a:prstGeom prst="rect">
                      <a:avLst/>
                    </a:prstGeom>
                    <a:noFill/>
                    <a:ln>
                      <a:noFill/>
                    </a:ln>
                  </pic:spPr>
                </pic:pic>
              </a:graphicData>
            </a:graphic>
          </wp:inline>
        </w:drawing>
      </w:r>
    </w:p>
    <w:p w:rsidR="009A0CF0" w:rsidRPr="003D6509" w:rsidRDefault="009A0CF0" w:rsidP="00042E91">
      <w:pPr>
        <w:rPr>
          <w:rFonts w:ascii="Arial" w:hAnsi="Arial" w:cs="Arial"/>
          <w:sz w:val="24"/>
          <w:szCs w:val="24"/>
        </w:rPr>
      </w:pPr>
    </w:p>
    <w:p w:rsidR="001B4B22" w:rsidRPr="003D6509" w:rsidRDefault="001B4B22" w:rsidP="001B4B22">
      <w:pPr>
        <w:rPr>
          <w:rFonts w:ascii="Arial" w:hAnsi="Arial" w:cs="Arial"/>
          <w:sz w:val="24"/>
          <w:szCs w:val="24"/>
        </w:rPr>
      </w:pPr>
      <w:r w:rsidRPr="003D6509">
        <w:rPr>
          <w:rFonts w:ascii="Arial" w:hAnsi="Arial" w:cs="Arial"/>
          <w:b/>
          <w:bCs/>
          <w:sz w:val="24"/>
          <w:szCs w:val="24"/>
        </w:rPr>
        <w:t>Цель</w:t>
      </w:r>
      <w:r w:rsidRPr="003D6509">
        <w:rPr>
          <w:rFonts w:ascii="Arial" w:hAnsi="Arial" w:cs="Arial"/>
          <w:sz w:val="24"/>
          <w:szCs w:val="24"/>
        </w:rPr>
        <w:t>: Способствовать повышению уровня быстроты, ловкости, гибкости и прыгучести посредством подвижных игр.</w:t>
      </w:r>
    </w:p>
    <w:p w:rsidR="001B4B22" w:rsidRPr="003D6509" w:rsidRDefault="001B4B22" w:rsidP="001B4B22">
      <w:pPr>
        <w:rPr>
          <w:rFonts w:ascii="Arial" w:hAnsi="Arial" w:cs="Arial"/>
          <w:sz w:val="24"/>
          <w:szCs w:val="24"/>
        </w:rPr>
      </w:pPr>
      <w:r w:rsidRPr="003D6509">
        <w:rPr>
          <w:rFonts w:ascii="Arial" w:hAnsi="Arial" w:cs="Arial"/>
          <w:b/>
          <w:bCs/>
          <w:sz w:val="24"/>
          <w:szCs w:val="24"/>
        </w:rPr>
        <w:t>Задачи</w:t>
      </w:r>
      <w:r w:rsidRPr="003D6509">
        <w:rPr>
          <w:rFonts w:ascii="Arial" w:hAnsi="Arial" w:cs="Arial"/>
          <w:sz w:val="24"/>
          <w:szCs w:val="24"/>
        </w:rPr>
        <w:t>:</w:t>
      </w:r>
    </w:p>
    <w:p w:rsidR="001B4B22" w:rsidRPr="003D6509" w:rsidRDefault="00BE41C4" w:rsidP="001B4B22">
      <w:pPr>
        <w:rPr>
          <w:rFonts w:ascii="Arial" w:hAnsi="Arial" w:cs="Arial"/>
          <w:sz w:val="24"/>
          <w:szCs w:val="24"/>
        </w:rPr>
      </w:pPr>
      <w:r w:rsidRPr="003D6509">
        <w:rPr>
          <w:rFonts w:ascii="Arial" w:hAnsi="Arial" w:cs="Arial"/>
          <w:sz w:val="24"/>
          <w:szCs w:val="24"/>
        </w:rPr>
        <w:t>1. Развивать  физические</w:t>
      </w:r>
      <w:r w:rsidR="001B4B22" w:rsidRPr="003D6509">
        <w:rPr>
          <w:rFonts w:ascii="Arial" w:hAnsi="Arial" w:cs="Arial"/>
          <w:sz w:val="24"/>
          <w:szCs w:val="24"/>
        </w:rPr>
        <w:t xml:space="preserve"> качеств</w:t>
      </w:r>
      <w:r w:rsidRPr="003D6509">
        <w:rPr>
          <w:rFonts w:ascii="Arial" w:hAnsi="Arial" w:cs="Arial"/>
          <w:sz w:val="24"/>
          <w:szCs w:val="24"/>
        </w:rPr>
        <w:t>а: быстроту, ловкость, прыгучесть</w:t>
      </w:r>
      <w:proofErr w:type="gramStart"/>
      <w:r w:rsidRPr="003D6509">
        <w:rPr>
          <w:rFonts w:ascii="Arial" w:hAnsi="Arial" w:cs="Arial"/>
          <w:sz w:val="24"/>
          <w:szCs w:val="24"/>
        </w:rPr>
        <w:t xml:space="preserve"> ,</w:t>
      </w:r>
      <w:proofErr w:type="gramEnd"/>
      <w:r w:rsidRPr="003D6509">
        <w:rPr>
          <w:rFonts w:ascii="Arial" w:hAnsi="Arial" w:cs="Arial"/>
          <w:sz w:val="24"/>
          <w:szCs w:val="24"/>
        </w:rPr>
        <w:t xml:space="preserve"> гибкость, выносливость</w:t>
      </w:r>
      <w:r w:rsidR="001B4B22" w:rsidRPr="003D6509">
        <w:rPr>
          <w:rFonts w:ascii="Arial" w:hAnsi="Arial" w:cs="Arial"/>
          <w:sz w:val="24"/>
          <w:szCs w:val="24"/>
        </w:rPr>
        <w:t>, необходи</w:t>
      </w:r>
      <w:r w:rsidRPr="003D6509">
        <w:rPr>
          <w:rFonts w:ascii="Arial" w:hAnsi="Arial" w:cs="Arial"/>
          <w:sz w:val="24"/>
          <w:szCs w:val="24"/>
        </w:rPr>
        <w:t xml:space="preserve">мых для успешной сдачи норм </w:t>
      </w:r>
      <w:r w:rsidR="001B4B22" w:rsidRPr="003D6509">
        <w:rPr>
          <w:rFonts w:ascii="Arial" w:hAnsi="Arial" w:cs="Arial"/>
          <w:sz w:val="24"/>
          <w:szCs w:val="24"/>
        </w:rPr>
        <w:t xml:space="preserve"> ГТО.</w:t>
      </w:r>
    </w:p>
    <w:p w:rsidR="001B4B22" w:rsidRPr="003D6509" w:rsidRDefault="001B4B22" w:rsidP="001B4B22">
      <w:pPr>
        <w:rPr>
          <w:rFonts w:ascii="Arial" w:hAnsi="Arial" w:cs="Arial"/>
          <w:sz w:val="24"/>
          <w:szCs w:val="24"/>
        </w:rPr>
      </w:pPr>
      <w:r w:rsidRPr="003D6509">
        <w:rPr>
          <w:rFonts w:ascii="Arial" w:hAnsi="Arial" w:cs="Arial"/>
          <w:sz w:val="24"/>
          <w:szCs w:val="24"/>
        </w:rPr>
        <w:t>2. Воспитывать чувства гордости, патриотизм</w:t>
      </w:r>
      <w:r w:rsidR="00BE41C4" w:rsidRPr="003D6509">
        <w:rPr>
          <w:rFonts w:ascii="Arial" w:hAnsi="Arial" w:cs="Arial"/>
          <w:sz w:val="24"/>
          <w:szCs w:val="24"/>
        </w:rPr>
        <w:t xml:space="preserve">а, любви </w:t>
      </w:r>
      <w:r w:rsidRPr="003D6509">
        <w:rPr>
          <w:rFonts w:ascii="Arial" w:hAnsi="Arial" w:cs="Arial"/>
          <w:sz w:val="24"/>
          <w:szCs w:val="24"/>
        </w:rPr>
        <w:t xml:space="preserve"> и уважения к Отечеству, через теоретические сведения Всероссийского физкультурно-спортивного комплекса «Готов к труду и обороне» (ВФСК ГТО).</w:t>
      </w:r>
    </w:p>
    <w:p w:rsidR="001B4B22" w:rsidRPr="003D6509" w:rsidRDefault="00BE41C4" w:rsidP="001B4B22">
      <w:pPr>
        <w:rPr>
          <w:rFonts w:ascii="Arial" w:hAnsi="Arial" w:cs="Arial"/>
          <w:sz w:val="24"/>
          <w:szCs w:val="24"/>
        </w:rPr>
      </w:pPr>
      <w:r w:rsidRPr="003D6509">
        <w:rPr>
          <w:rFonts w:ascii="Arial" w:hAnsi="Arial" w:cs="Arial"/>
          <w:sz w:val="24"/>
          <w:szCs w:val="24"/>
        </w:rPr>
        <w:t>3. Укрепление здоровья занимающихся</w:t>
      </w:r>
      <w:r w:rsidR="001B4B22" w:rsidRPr="003D6509">
        <w:rPr>
          <w:rFonts w:ascii="Arial" w:hAnsi="Arial" w:cs="Arial"/>
          <w:sz w:val="24"/>
          <w:szCs w:val="24"/>
        </w:rPr>
        <w:t xml:space="preserve"> и содействие их гармоничному физическому развитию.</w:t>
      </w:r>
    </w:p>
    <w:p w:rsidR="008B6EB6" w:rsidRPr="003D6509" w:rsidRDefault="00D03445" w:rsidP="00BE41C4">
      <w:pPr>
        <w:rPr>
          <w:rFonts w:ascii="Arial" w:hAnsi="Arial" w:cs="Arial"/>
          <w:sz w:val="24"/>
          <w:szCs w:val="24"/>
        </w:rPr>
      </w:pPr>
      <w:r w:rsidRPr="003D6509">
        <w:rPr>
          <w:rFonts w:ascii="Arial" w:hAnsi="Arial" w:cs="Arial"/>
          <w:sz w:val="24"/>
          <w:szCs w:val="24"/>
        </w:rPr>
        <w:t xml:space="preserve"> Ребята, с</w:t>
      </w:r>
      <w:r w:rsidR="008B6EB6" w:rsidRPr="003D6509">
        <w:rPr>
          <w:rFonts w:ascii="Arial" w:hAnsi="Arial" w:cs="Arial"/>
          <w:sz w:val="24"/>
          <w:szCs w:val="24"/>
        </w:rPr>
        <w:t xml:space="preserve">егодня на уроке мы с вами постараемся разобраться, что же такое ГТО? </w:t>
      </w:r>
    </w:p>
    <w:p w:rsidR="008B6EB6" w:rsidRPr="003D6509" w:rsidRDefault="008B6EB6" w:rsidP="008B6EB6">
      <w:pPr>
        <w:rPr>
          <w:rFonts w:ascii="Arial" w:hAnsi="Arial" w:cs="Arial"/>
          <w:sz w:val="24"/>
          <w:szCs w:val="24"/>
        </w:rPr>
      </w:pPr>
      <w:r w:rsidRPr="003D6509">
        <w:rPr>
          <w:rFonts w:ascii="Arial" w:hAnsi="Arial" w:cs="Arial"/>
          <w:sz w:val="24"/>
          <w:szCs w:val="24"/>
        </w:rPr>
        <w:t>Здоровье – это одна из важнейших ценностей человека, залог его благополучия и долголетия. Здоровый человек хорошо работает, учиться, он радуется жизни, может путешествовать и по</w:t>
      </w:r>
      <w:r w:rsidR="00BE41C4" w:rsidRPr="003D6509">
        <w:rPr>
          <w:rFonts w:ascii="Arial" w:hAnsi="Arial" w:cs="Arial"/>
          <w:sz w:val="24"/>
          <w:szCs w:val="24"/>
        </w:rPr>
        <w:t xml:space="preserve">знавать окружающий мир, приносит </w:t>
      </w:r>
      <w:r w:rsidRPr="003D6509">
        <w:rPr>
          <w:rFonts w:ascii="Arial" w:hAnsi="Arial" w:cs="Arial"/>
          <w:sz w:val="24"/>
          <w:szCs w:val="24"/>
        </w:rPr>
        <w:t xml:space="preserve"> пользу себе и окружающим.</w:t>
      </w:r>
    </w:p>
    <w:p w:rsidR="008B6EB6" w:rsidRPr="003D6509" w:rsidRDefault="00D03445" w:rsidP="008B6EB6">
      <w:pPr>
        <w:rPr>
          <w:rFonts w:ascii="Arial" w:hAnsi="Arial" w:cs="Arial"/>
          <w:sz w:val="24"/>
          <w:szCs w:val="24"/>
        </w:rPr>
      </w:pPr>
      <w:r w:rsidRPr="003D6509">
        <w:rPr>
          <w:rFonts w:ascii="Arial" w:hAnsi="Arial" w:cs="Arial"/>
          <w:sz w:val="24"/>
          <w:szCs w:val="24"/>
        </w:rPr>
        <w:t xml:space="preserve">- Как вы думаете, </w:t>
      </w:r>
      <w:r w:rsidR="008B6EB6" w:rsidRPr="003D6509">
        <w:rPr>
          <w:rFonts w:ascii="Arial" w:hAnsi="Arial" w:cs="Arial"/>
          <w:sz w:val="24"/>
          <w:szCs w:val="24"/>
        </w:rPr>
        <w:t xml:space="preserve"> от чего же зависит здоровье?</w:t>
      </w:r>
    </w:p>
    <w:p w:rsidR="008B6EB6" w:rsidRPr="003D6509" w:rsidRDefault="00816153" w:rsidP="008B6EB6">
      <w:pPr>
        <w:rPr>
          <w:rFonts w:ascii="Arial" w:hAnsi="Arial" w:cs="Arial"/>
          <w:sz w:val="24"/>
          <w:szCs w:val="24"/>
        </w:rPr>
      </w:pPr>
      <w:r w:rsidRPr="003D6509">
        <w:rPr>
          <w:rFonts w:ascii="Arial" w:hAnsi="Arial" w:cs="Arial"/>
          <w:sz w:val="24"/>
          <w:szCs w:val="24"/>
        </w:rPr>
        <w:t xml:space="preserve">-Наше </w:t>
      </w:r>
      <w:r w:rsidR="008B6EB6" w:rsidRPr="003D6509">
        <w:rPr>
          <w:rFonts w:ascii="Arial" w:hAnsi="Arial" w:cs="Arial"/>
          <w:sz w:val="24"/>
          <w:szCs w:val="24"/>
        </w:rPr>
        <w:t xml:space="preserve"> </w:t>
      </w:r>
      <w:r w:rsidR="00D03445" w:rsidRPr="003D6509">
        <w:rPr>
          <w:rFonts w:ascii="Arial" w:hAnsi="Arial" w:cs="Arial"/>
          <w:sz w:val="24"/>
          <w:szCs w:val="24"/>
        </w:rPr>
        <w:t xml:space="preserve">правительство </w:t>
      </w:r>
      <w:r w:rsidR="008B6EB6" w:rsidRPr="003D6509">
        <w:rPr>
          <w:rFonts w:ascii="Arial" w:hAnsi="Arial" w:cs="Arial"/>
          <w:sz w:val="24"/>
          <w:szCs w:val="24"/>
        </w:rPr>
        <w:t xml:space="preserve"> заботится о здоровье своего народа?</w:t>
      </w:r>
    </w:p>
    <w:p w:rsidR="008B6EB6" w:rsidRPr="003D6509" w:rsidRDefault="008B6EB6" w:rsidP="008B6EB6">
      <w:pPr>
        <w:rPr>
          <w:rFonts w:ascii="Arial" w:hAnsi="Arial" w:cs="Arial"/>
          <w:sz w:val="24"/>
          <w:szCs w:val="24"/>
        </w:rPr>
      </w:pPr>
      <w:r w:rsidRPr="003D6509">
        <w:rPr>
          <w:rFonts w:ascii="Arial" w:hAnsi="Arial" w:cs="Arial"/>
          <w:sz w:val="24"/>
          <w:szCs w:val="24"/>
        </w:rPr>
        <w:t>- Почему наше государство заботится о том, чтобы его граждане были здоровы?</w:t>
      </w:r>
    </w:p>
    <w:p w:rsidR="008B6EB6" w:rsidRPr="003D6509" w:rsidRDefault="008B6EB6" w:rsidP="008B6EB6">
      <w:pPr>
        <w:rPr>
          <w:rFonts w:ascii="Arial" w:hAnsi="Arial" w:cs="Arial"/>
          <w:sz w:val="24"/>
          <w:szCs w:val="24"/>
        </w:rPr>
      </w:pPr>
      <w:r w:rsidRPr="003D6509">
        <w:rPr>
          <w:rFonts w:ascii="Arial" w:hAnsi="Arial" w:cs="Arial"/>
          <w:sz w:val="24"/>
          <w:szCs w:val="24"/>
        </w:rPr>
        <w:lastRenderedPageBreak/>
        <w:t>Так вот для этой цели и служит комплекс ГТО.</w:t>
      </w:r>
    </w:p>
    <w:p w:rsidR="00BE41C4" w:rsidRPr="003D6509" w:rsidRDefault="008B6EB6" w:rsidP="008B6EB6">
      <w:pPr>
        <w:rPr>
          <w:rFonts w:ascii="Arial" w:hAnsi="Arial" w:cs="Arial"/>
          <w:sz w:val="24"/>
          <w:szCs w:val="24"/>
        </w:rPr>
      </w:pPr>
      <w:r w:rsidRPr="003D6509">
        <w:rPr>
          <w:rFonts w:ascii="Arial" w:hAnsi="Arial" w:cs="Arial"/>
          <w:b/>
          <w:bCs/>
          <w:sz w:val="24"/>
          <w:szCs w:val="24"/>
        </w:rPr>
        <w:t> ГТО</w:t>
      </w:r>
      <w:r w:rsidRPr="003D6509">
        <w:rPr>
          <w:rFonts w:ascii="Arial" w:hAnsi="Arial" w:cs="Arial"/>
          <w:sz w:val="24"/>
          <w:szCs w:val="24"/>
        </w:rPr>
        <w:t> — программа физкультурной подготовки в общеобразовательных, профессиональных и спортивных организациях. Программа ГТО была создана в Советском Союзе и просуществовала с 1931 до 1991 г. Она охватывала население от 10 до 60 лет. В ней предусматривалось всестороннее физическое развитие населения страны, укрепление и сохранение здоровья, подготовка к труду и защите Родины. Как известно, «в здоровом теле - здоровый дух», поэтому, сдача нормативов ГТО способствовала формированию духовного и морального облика советского человека.</w:t>
      </w:r>
    </w:p>
    <w:p w:rsidR="008B6EB6" w:rsidRPr="003D6509" w:rsidRDefault="008B6EB6" w:rsidP="008B6EB6">
      <w:pPr>
        <w:rPr>
          <w:rFonts w:ascii="Arial" w:hAnsi="Arial" w:cs="Arial"/>
          <w:sz w:val="24"/>
          <w:szCs w:val="24"/>
        </w:rPr>
      </w:pPr>
      <w:r w:rsidRPr="003D6509">
        <w:rPr>
          <w:rFonts w:ascii="Arial" w:hAnsi="Arial" w:cs="Arial"/>
          <w:sz w:val="24"/>
          <w:szCs w:val="24"/>
        </w:rPr>
        <w:t>Цель комплекса ГТО – увеличение продолжительности жизни населения с помощью систематической физической подготовки.</w:t>
      </w:r>
    </w:p>
    <w:p w:rsidR="008B6EB6" w:rsidRPr="003D6509" w:rsidRDefault="008B6EB6" w:rsidP="008B6EB6">
      <w:pPr>
        <w:rPr>
          <w:rFonts w:ascii="Arial" w:hAnsi="Arial" w:cs="Arial"/>
          <w:sz w:val="24"/>
          <w:szCs w:val="24"/>
        </w:rPr>
      </w:pPr>
      <w:r w:rsidRPr="003D6509">
        <w:rPr>
          <w:rFonts w:ascii="Arial" w:hAnsi="Arial" w:cs="Arial"/>
          <w:sz w:val="24"/>
          <w:szCs w:val="24"/>
        </w:rPr>
        <w:t>Задача – массовое внедрение комплекса ГТО, охват системой подготовки всех возрастных групп населения.</w:t>
      </w:r>
    </w:p>
    <w:p w:rsidR="008B6EB6" w:rsidRPr="003D6509" w:rsidRDefault="008B6EB6" w:rsidP="008B6EB6">
      <w:pPr>
        <w:rPr>
          <w:rFonts w:ascii="Arial" w:hAnsi="Arial" w:cs="Arial"/>
          <w:sz w:val="24"/>
          <w:szCs w:val="24"/>
        </w:rPr>
      </w:pPr>
      <w:r w:rsidRPr="003D6509">
        <w:rPr>
          <w:rFonts w:ascii="Arial" w:hAnsi="Arial" w:cs="Arial"/>
          <w:sz w:val="24"/>
          <w:szCs w:val="24"/>
        </w:rPr>
        <w:t>Принципы – добровольность и доступность системы подготовки для всех слоев населения, медицинский контроль, учет местных традиций и особенностей.</w:t>
      </w:r>
    </w:p>
    <w:p w:rsidR="00BE41C4" w:rsidRPr="003D6509" w:rsidRDefault="00BE41C4" w:rsidP="00BE41C4">
      <w:pPr>
        <w:rPr>
          <w:rFonts w:ascii="Arial" w:hAnsi="Arial" w:cs="Arial"/>
          <w:sz w:val="24"/>
          <w:szCs w:val="24"/>
        </w:rPr>
      </w:pPr>
      <w:r w:rsidRPr="003D6509">
        <w:rPr>
          <w:rFonts w:ascii="Arial" w:hAnsi="Arial" w:cs="Arial"/>
          <w:sz w:val="24"/>
          <w:szCs w:val="24"/>
        </w:rPr>
        <w:t>Чтобы получить значок советские граждане должны были сдавать нормативы по бегу, метанию гранаты, плаванию, отжиманию, бегу на лыжах, стрельбе и т. д. Получение и дальнейшее ношение значка ГТО было почетным. К концу 1934 года в стране уже было более трех миллионов значкистов. Следует добавить, что сдача норм ГТО, а тем более получение золотого значка обеспечивали не только всеобщее уважение, но и, безусловно, открывали дорогу в большой спорт.</w:t>
      </w:r>
    </w:p>
    <w:p w:rsidR="00BE41C4" w:rsidRPr="003D6509" w:rsidRDefault="00BE41C4" w:rsidP="00BE41C4">
      <w:pPr>
        <w:rPr>
          <w:rFonts w:ascii="Arial" w:hAnsi="Arial" w:cs="Arial"/>
          <w:sz w:val="24"/>
          <w:szCs w:val="24"/>
        </w:rPr>
      </w:pPr>
      <w:r w:rsidRPr="003D6509">
        <w:rPr>
          <w:rFonts w:ascii="Arial" w:hAnsi="Arial" w:cs="Arial"/>
          <w:sz w:val="24"/>
          <w:szCs w:val="24"/>
        </w:rPr>
        <w:t>«От значка ГТО - к олимпийской медали!», - так гласил лозунг, вдохновлявший миллионы советских граждан на ежедневные занятия спортом, как минимум утренней гимнастикой. Во времена обязательных нормативов ГТО граждане СССР претендовали на медали на многих международных соревнованиях, становились рекордсменами почти во всех видах спорта.</w:t>
      </w:r>
    </w:p>
    <w:p w:rsidR="00BE41C4" w:rsidRPr="003D6509" w:rsidRDefault="00BE41C4" w:rsidP="00BE41C4">
      <w:pPr>
        <w:rPr>
          <w:rFonts w:ascii="Arial" w:hAnsi="Arial" w:cs="Arial"/>
          <w:sz w:val="24"/>
          <w:szCs w:val="24"/>
        </w:rPr>
      </w:pPr>
      <w:r w:rsidRPr="003D6509">
        <w:rPr>
          <w:rFonts w:ascii="Arial" w:hAnsi="Arial" w:cs="Arial"/>
          <w:sz w:val="24"/>
          <w:szCs w:val="24"/>
        </w:rPr>
        <w:t>Сдача нормативов подтверждалась специальными значками – серебряными и золотыми значками ГТО. Те, кто сдавал нормативы в течение нескольких лет, получа</w:t>
      </w:r>
      <w:r w:rsidR="00816153" w:rsidRPr="003D6509">
        <w:rPr>
          <w:rFonts w:ascii="Arial" w:hAnsi="Arial" w:cs="Arial"/>
          <w:sz w:val="24"/>
          <w:szCs w:val="24"/>
        </w:rPr>
        <w:t>ли значок «Почётный значок ГТО.</w:t>
      </w:r>
      <w:r w:rsidRPr="003D6509">
        <w:rPr>
          <w:rFonts w:ascii="Arial" w:hAnsi="Arial" w:cs="Arial"/>
          <w:b/>
          <w:bCs/>
          <w:sz w:val="24"/>
          <w:szCs w:val="24"/>
          <w:u w:val="single"/>
        </w:rPr>
        <w:t> </w:t>
      </w:r>
      <w:r w:rsidRPr="003D6509">
        <w:rPr>
          <w:rFonts w:ascii="Arial" w:hAnsi="Arial" w:cs="Arial"/>
          <w:sz w:val="24"/>
          <w:szCs w:val="24"/>
        </w:rPr>
        <w:t>В 1972 годы значок ГТО в России имели более 58 миллионов человек.</w:t>
      </w:r>
    </w:p>
    <w:p w:rsidR="00BE41C4" w:rsidRPr="003D6509" w:rsidRDefault="00BE41C4" w:rsidP="008B6EB6">
      <w:pPr>
        <w:rPr>
          <w:rFonts w:ascii="Arial" w:hAnsi="Arial" w:cs="Arial"/>
          <w:sz w:val="24"/>
          <w:szCs w:val="24"/>
        </w:rPr>
      </w:pPr>
    </w:p>
    <w:p w:rsidR="00BE41C4" w:rsidRPr="003D6509" w:rsidRDefault="00BE41C4" w:rsidP="00BE41C4">
      <w:pPr>
        <w:rPr>
          <w:rFonts w:ascii="Arial" w:hAnsi="Arial" w:cs="Arial"/>
          <w:sz w:val="24"/>
          <w:szCs w:val="24"/>
        </w:rPr>
      </w:pPr>
      <w:r w:rsidRPr="003D6509">
        <w:rPr>
          <w:rFonts w:ascii="Arial" w:hAnsi="Arial" w:cs="Arial"/>
          <w:sz w:val="24"/>
          <w:szCs w:val="24"/>
        </w:rPr>
        <w:t xml:space="preserve">В  марте 2014 г.  президент Российской Федерации  Владимир Путин сообщил, что подписал указ о возрождении советских норм физической подготовки "Готов к труду и обороне!"  </w:t>
      </w:r>
      <w:proofErr w:type="gramStart"/>
      <w:r w:rsidRPr="003D6509">
        <w:rPr>
          <w:rFonts w:ascii="Arial" w:hAnsi="Arial" w:cs="Arial"/>
          <w:sz w:val="24"/>
          <w:szCs w:val="24"/>
        </w:rPr>
        <w:t>Владимир  Владимирович Путин заявил о том, что, несмотря на усилия по продвижению ценностей здорового образа жизни, сейчас многие дети имеют  хронические заболевания, и ситуация с массовым и с детским спортом   требует серьезных изменений.</w:t>
      </w:r>
      <w:proofErr w:type="gramEnd"/>
      <w:r w:rsidRPr="003D6509">
        <w:rPr>
          <w:rFonts w:ascii="Arial" w:hAnsi="Arial" w:cs="Arial"/>
          <w:sz w:val="24"/>
          <w:szCs w:val="24"/>
        </w:rPr>
        <w:t xml:space="preserve"> </w:t>
      </w:r>
      <w:r w:rsidRPr="003D6509">
        <w:rPr>
          <w:rFonts w:ascii="Arial" w:hAnsi="Arial" w:cs="Arial"/>
          <w:b/>
          <w:bCs/>
          <w:sz w:val="24"/>
          <w:szCs w:val="24"/>
        </w:rPr>
        <w:t> </w:t>
      </w:r>
      <w:r w:rsidRPr="003D6509">
        <w:rPr>
          <w:rFonts w:ascii="Arial" w:hAnsi="Arial" w:cs="Arial"/>
          <w:sz w:val="24"/>
          <w:szCs w:val="24"/>
        </w:rPr>
        <w:t xml:space="preserve"> Массовый спорт, по словам Путина, должен развиваться и быть более доступным для людей разного возраста, состояния здоровья, на что и направлена инициатива по возрождению ГТО</w:t>
      </w:r>
      <w:proofErr w:type="gramStart"/>
      <w:r w:rsidRPr="003D6509">
        <w:rPr>
          <w:rFonts w:ascii="Arial" w:hAnsi="Arial" w:cs="Arial"/>
          <w:sz w:val="24"/>
          <w:szCs w:val="24"/>
        </w:rPr>
        <w:t xml:space="preserve"> .</w:t>
      </w:r>
      <w:proofErr w:type="gramEnd"/>
      <w:r w:rsidRPr="003D6509">
        <w:rPr>
          <w:rFonts w:ascii="Arial" w:hAnsi="Arial" w:cs="Arial"/>
          <w:sz w:val="24"/>
          <w:szCs w:val="24"/>
        </w:rPr>
        <w:t xml:space="preserve">  Запуск программы ГТО остро ставит вопрос о площадках для занятий спортом. «Нам </w:t>
      </w:r>
      <w:r w:rsidRPr="003D6509">
        <w:rPr>
          <w:rFonts w:ascii="Arial" w:hAnsi="Arial" w:cs="Arial"/>
          <w:sz w:val="24"/>
          <w:szCs w:val="24"/>
        </w:rPr>
        <w:lastRenderedPageBreak/>
        <w:t>нужна сеть некоммерческих физкультурно-спортивных клубов по местам жительства, работы или службы. То есть в шаговой доступности», - сказал президент РФ, добавив, что должны быть спортивные сооружения и на открытом воздухе.</w:t>
      </w:r>
    </w:p>
    <w:p w:rsidR="00BE41C4" w:rsidRPr="003D6509" w:rsidRDefault="00BE41C4" w:rsidP="00BE41C4">
      <w:pPr>
        <w:rPr>
          <w:rFonts w:ascii="Arial" w:hAnsi="Arial" w:cs="Arial"/>
          <w:sz w:val="24"/>
          <w:szCs w:val="24"/>
        </w:rPr>
      </w:pPr>
      <w:r w:rsidRPr="003D6509">
        <w:rPr>
          <w:rFonts w:ascii="Arial" w:hAnsi="Arial" w:cs="Arial"/>
          <w:sz w:val="24"/>
          <w:szCs w:val="24"/>
        </w:rPr>
        <w:t xml:space="preserve"> </w:t>
      </w:r>
      <w:r w:rsidRPr="003D6509">
        <w:rPr>
          <w:rFonts w:ascii="Arial" w:hAnsi="Arial" w:cs="Arial"/>
          <w:b/>
          <w:bCs/>
          <w:sz w:val="24"/>
          <w:szCs w:val="24"/>
        </w:rPr>
        <w:t> </w:t>
      </w:r>
      <w:r w:rsidRPr="003D6509">
        <w:rPr>
          <w:rFonts w:ascii="Arial" w:hAnsi="Arial" w:cs="Arial"/>
          <w:sz w:val="24"/>
          <w:szCs w:val="24"/>
        </w:rPr>
        <w:t>По словам министра образования РФ Дмитрия Ливанова, начиная с 2015 года, результаты сдачи комплекса ГТО будут учитываться при поступлении в высшие учебные заведения.</w:t>
      </w:r>
    </w:p>
    <w:p w:rsidR="00BE41C4" w:rsidRPr="003D6509" w:rsidRDefault="00BE41C4" w:rsidP="008B6EB6">
      <w:pPr>
        <w:rPr>
          <w:rFonts w:ascii="Arial" w:hAnsi="Arial" w:cs="Arial"/>
          <w:sz w:val="24"/>
          <w:szCs w:val="24"/>
        </w:rPr>
      </w:pPr>
    </w:p>
    <w:p w:rsidR="008B6EB6" w:rsidRPr="003D6509" w:rsidRDefault="008B6EB6" w:rsidP="008B6EB6">
      <w:pPr>
        <w:rPr>
          <w:rFonts w:ascii="Arial" w:hAnsi="Arial" w:cs="Arial"/>
          <w:sz w:val="24"/>
          <w:szCs w:val="24"/>
        </w:rPr>
      </w:pPr>
      <w:r w:rsidRPr="003D6509">
        <w:rPr>
          <w:rFonts w:ascii="Arial" w:hAnsi="Arial" w:cs="Arial"/>
          <w:sz w:val="24"/>
          <w:szCs w:val="24"/>
        </w:rPr>
        <w:t>Структура комплекса</w:t>
      </w:r>
      <w:r w:rsidR="00816153" w:rsidRPr="003D6509">
        <w:rPr>
          <w:rFonts w:ascii="Arial" w:hAnsi="Arial" w:cs="Arial"/>
          <w:sz w:val="24"/>
          <w:szCs w:val="24"/>
        </w:rPr>
        <w:t xml:space="preserve"> ГТО </w:t>
      </w:r>
      <w:r w:rsidRPr="003D6509">
        <w:rPr>
          <w:rFonts w:ascii="Arial" w:hAnsi="Arial" w:cs="Arial"/>
          <w:sz w:val="24"/>
          <w:szCs w:val="24"/>
        </w:rPr>
        <w:t xml:space="preserve"> включает 11 ступеней, для каждой из которых установлены виды испытаний и нормативы их выполнения для права получения в 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Мальчики и девочки от 6 до 8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9 до 10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11 до 12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Юноши и девушки от 13 до 15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16 до 17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Мужчины и женщины от 18 до 29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30 до 39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40 до 49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50 до 59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от 60 до 69 лет.</w:t>
      </w:r>
    </w:p>
    <w:p w:rsidR="008B6EB6" w:rsidRPr="003D6509" w:rsidRDefault="008B6EB6" w:rsidP="008B6EB6">
      <w:pPr>
        <w:numPr>
          <w:ilvl w:val="0"/>
          <w:numId w:val="3"/>
        </w:numPr>
        <w:rPr>
          <w:rFonts w:ascii="Arial" w:hAnsi="Arial" w:cs="Arial"/>
          <w:sz w:val="24"/>
          <w:szCs w:val="24"/>
        </w:rPr>
      </w:pPr>
      <w:r w:rsidRPr="003D6509">
        <w:rPr>
          <w:rFonts w:ascii="Arial" w:hAnsi="Arial" w:cs="Arial"/>
          <w:sz w:val="24"/>
          <w:szCs w:val="24"/>
        </w:rPr>
        <w:t>То же старше 70 лет.</w:t>
      </w:r>
    </w:p>
    <w:p w:rsidR="00C657B9" w:rsidRPr="003D6509" w:rsidRDefault="00C657B9" w:rsidP="00C657B9">
      <w:pPr>
        <w:ind w:left="360"/>
        <w:rPr>
          <w:rFonts w:ascii="Arial" w:hAnsi="Arial" w:cs="Arial"/>
          <w:sz w:val="24"/>
          <w:szCs w:val="24"/>
        </w:rPr>
      </w:pPr>
    </w:p>
    <w:p w:rsidR="00C657B9" w:rsidRPr="003D6509" w:rsidRDefault="00C657B9" w:rsidP="00C657B9">
      <w:pPr>
        <w:ind w:left="360"/>
        <w:rPr>
          <w:rFonts w:ascii="Arial" w:hAnsi="Arial" w:cs="Arial"/>
          <w:sz w:val="24"/>
          <w:szCs w:val="24"/>
        </w:rPr>
      </w:pPr>
      <w:r w:rsidRPr="003D6509">
        <w:rPr>
          <w:rFonts w:ascii="Arial" w:hAnsi="Arial" w:cs="Arial"/>
          <w:sz w:val="24"/>
          <w:szCs w:val="24"/>
        </w:rPr>
        <w:t>Скажите, кто из ваших родителей сдавал ГТО и получил значок!</w:t>
      </w:r>
    </w:p>
    <w:p w:rsidR="00816153" w:rsidRPr="003D6509" w:rsidRDefault="00816153" w:rsidP="00587109">
      <w:pPr>
        <w:ind w:left="360"/>
        <w:rPr>
          <w:rFonts w:ascii="Arial" w:hAnsi="Arial" w:cs="Arial"/>
          <w:sz w:val="24"/>
          <w:szCs w:val="24"/>
        </w:rPr>
      </w:pPr>
      <w:r w:rsidRPr="003D6509">
        <w:rPr>
          <w:rFonts w:ascii="Arial" w:hAnsi="Arial" w:cs="Arial"/>
          <w:sz w:val="24"/>
          <w:szCs w:val="24"/>
        </w:rPr>
        <w:t>Сей</w:t>
      </w:r>
      <w:r w:rsidR="00587109" w:rsidRPr="003D6509">
        <w:rPr>
          <w:rFonts w:ascii="Arial" w:hAnsi="Arial" w:cs="Arial"/>
          <w:sz w:val="24"/>
          <w:szCs w:val="24"/>
        </w:rPr>
        <w:t xml:space="preserve">час мы с вами на </w:t>
      </w:r>
      <w:r w:rsidR="00D03445" w:rsidRPr="003D6509">
        <w:rPr>
          <w:rFonts w:ascii="Arial" w:hAnsi="Arial" w:cs="Arial"/>
          <w:sz w:val="24"/>
          <w:szCs w:val="24"/>
        </w:rPr>
        <w:t xml:space="preserve"> нашем </w:t>
      </w:r>
      <w:r w:rsidR="00587109" w:rsidRPr="003D6509">
        <w:rPr>
          <w:rFonts w:ascii="Arial" w:hAnsi="Arial" w:cs="Arial"/>
          <w:sz w:val="24"/>
          <w:szCs w:val="24"/>
        </w:rPr>
        <w:t>занятии будем сдавать тесты по физической подготовке, которые входят в комплекс ГТО.</w:t>
      </w:r>
    </w:p>
    <w:p w:rsidR="00587109" w:rsidRPr="003D6509" w:rsidRDefault="00587109" w:rsidP="00587109">
      <w:pPr>
        <w:ind w:left="360"/>
        <w:rPr>
          <w:rFonts w:ascii="Arial" w:hAnsi="Arial" w:cs="Arial"/>
          <w:sz w:val="24"/>
          <w:szCs w:val="24"/>
        </w:rPr>
      </w:pPr>
      <w:r w:rsidRPr="003D6509">
        <w:rPr>
          <w:rFonts w:ascii="Arial" w:hAnsi="Arial" w:cs="Arial"/>
          <w:sz w:val="24"/>
          <w:szCs w:val="24"/>
        </w:rPr>
        <w:t xml:space="preserve">Для начала </w:t>
      </w:r>
      <w:r w:rsidR="00D03445" w:rsidRPr="003D6509">
        <w:rPr>
          <w:rFonts w:ascii="Arial" w:hAnsi="Arial" w:cs="Arial"/>
          <w:sz w:val="24"/>
          <w:szCs w:val="24"/>
        </w:rPr>
        <w:t xml:space="preserve"> нам </w:t>
      </w:r>
      <w:r w:rsidRPr="003D6509">
        <w:rPr>
          <w:rFonts w:ascii="Arial" w:hAnsi="Arial" w:cs="Arial"/>
          <w:sz w:val="24"/>
          <w:szCs w:val="24"/>
        </w:rPr>
        <w:t>необходимо провести разминку на все группы мышц:</w:t>
      </w:r>
    </w:p>
    <w:p w:rsidR="00587109" w:rsidRPr="003D6509" w:rsidRDefault="00587109" w:rsidP="00587109">
      <w:pPr>
        <w:ind w:left="360"/>
        <w:rPr>
          <w:rFonts w:ascii="Arial" w:hAnsi="Arial" w:cs="Arial"/>
          <w:sz w:val="24"/>
          <w:szCs w:val="24"/>
        </w:rPr>
      </w:pPr>
      <w:r w:rsidRPr="003D6509">
        <w:rPr>
          <w:rFonts w:ascii="Arial" w:hAnsi="Arial" w:cs="Arial"/>
          <w:sz w:val="24"/>
          <w:szCs w:val="24"/>
        </w:rPr>
        <w:t>- бег по залу 2 минуты</w:t>
      </w:r>
    </w:p>
    <w:p w:rsidR="00587109" w:rsidRPr="003D6509" w:rsidRDefault="00587109" w:rsidP="00587109">
      <w:pPr>
        <w:ind w:left="360"/>
        <w:rPr>
          <w:rFonts w:ascii="Arial" w:hAnsi="Arial" w:cs="Arial"/>
          <w:sz w:val="24"/>
          <w:szCs w:val="24"/>
        </w:rPr>
      </w:pPr>
      <w:r w:rsidRPr="003D6509">
        <w:rPr>
          <w:rFonts w:ascii="Arial" w:hAnsi="Arial" w:cs="Arial"/>
          <w:sz w:val="24"/>
          <w:szCs w:val="24"/>
        </w:rPr>
        <w:t xml:space="preserve">- комплекс общеразвивающих упражнений </w:t>
      </w:r>
    </w:p>
    <w:p w:rsidR="00587109" w:rsidRPr="003D6509" w:rsidRDefault="00587109" w:rsidP="00587109">
      <w:pPr>
        <w:ind w:left="360"/>
        <w:rPr>
          <w:rFonts w:ascii="Arial" w:hAnsi="Arial" w:cs="Arial"/>
          <w:sz w:val="24"/>
          <w:szCs w:val="24"/>
        </w:rPr>
      </w:pPr>
      <w:r w:rsidRPr="003D6509">
        <w:rPr>
          <w:rFonts w:ascii="Arial" w:hAnsi="Arial" w:cs="Arial"/>
          <w:sz w:val="24"/>
          <w:szCs w:val="24"/>
        </w:rPr>
        <w:lastRenderedPageBreak/>
        <w:t>-комплекс гимнастических упражнений</w:t>
      </w:r>
    </w:p>
    <w:p w:rsidR="00DB110A" w:rsidRPr="003D6509" w:rsidRDefault="00587109" w:rsidP="00DB110A">
      <w:pPr>
        <w:pStyle w:val="a5"/>
        <w:shd w:val="clear" w:color="auto" w:fill="FFFFFF"/>
        <w:rPr>
          <w:rFonts w:ascii="Arial" w:hAnsi="Arial" w:cs="Arial"/>
          <w:b/>
        </w:rPr>
      </w:pPr>
      <w:r w:rsidRPr="003D6509">
        <w:rPr>
          <w:rFonts w:ascii="Arial" w:hAnsi="Arial" w:cs="Arial"/>
          <w:b/>
        </w:rPr>
        <w:t>1.</w:t>
      </w:r>
      <w:r w:rsidR="00DB110A" w:rsidRPr="003D6509">
        <w:rPr>
          <w:rFonts w:ascii="Arial" w:hAnsi="Arial" w:cs="Arial"/>
          <w:b/>
        </w:rPr>
        <w:t>тест челночный бег (3х9)</w:t>
      </w:r>
    </w:p>
    <w:p w:rsidR="00DB110A" w:rsidRPr="003D6509" w:rsidRDefault="00DB110A" w:rsidP="00DB110A">
      <w:pPr>
        <w:pStyle w:val="a5"/>
        <w:shd w:val="clear" w:color="auto" w:fill="FFFFFF"/>
        <w:rPr>
          <w:rFonts w:ascii="Arial" w:hAnsi="Arial" w:cs="Arial"/>
          <w:color w:val="000000"/>
        </w:rPr>
      </w:pPr>
      <w:r w:rsidRPr="003D6509">
        <w:rPr>
          <w:rFonts w:ascii="Arial" w:hAnsi="Arial" w:cs="Arial"/>
          <w:color w:val="000000"/>
        </w:rPr>
        <w:t xml:space="preserve"> </w:t>
      </w:r>
      <w:r w:rsidR="000C28FE" w:rsidRPr="003D6509">
        <w:rPr>
          <w:rFonts w:ascii="Arial" w:hAnsi="Arial" w:cs="Arial"/>
          <w:color w:val="000000"/>
        </w:rPr>
        <w:t>Ч</w:t>
      </w:r>
      <w:r w:rsidRPr="003D6509">
        <w:rPr>
          <w:rFonts w:ascii="Arial" w:hAnsi="Arial" w:cs="Arial"/>
          <w:color w:val="000000"/>
        </w:rPr>
        <w:t>елночный бег на расстоянии 9 м, прочерчиваются 2 параллельные линии – «Старт» и «Финиш».</w:t>
      </w:r>
      <w:r w:rsidR="000C28FE" w:rsidRPr="003D6509">
        <w:rPr>
          <w:rFonts w:ascii="Arial" w:hAnsi="Arial" w:cs="Arial"/>
          <w:color w:val="000000"/>
        </w:rPr>
        <w:t xml:space="preserve"> </w:t>
      </w:r>
      <w:r w:rsidRPr="003D6509">
        <w:rPr>
          <w:rFonts w:ascii="Arial" w:hAnsi="Arial" w:cs="Arial"/>
          <w:color w:val="000000"/>
        </w:rPr>
        <w:t>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ее и преодолевает последний отрезок без касания линии финиша рукой. Секундомер останавливают в момент пересечения линии «Финиш». Можно стартовать   по 2 человека для получения хорошего результата.</w:t>
      </w:r>
    </w:p>
    <w:p w:rsidR="00587109" w:rsidRPr="003D6509" w:rsidRDefault="00587109" w:rsidP="00587109">
      <w:pPr>
        <w:ind w:left="360"/>
        <w:rPr>
          <w:rFonts w:ascii="Arial" w:hAnsi="Arial" w:cs="Arial"/>
          <w:sz w:val="24"/>
          <w:szCs w:val="24"/>
        </w:rPr>
      </w:pPr>
    </w:p>
    <w:p w:rsidR="00587109" w:rsidRPr="003D6509" w:rsidRDefault="00587109" w:rsidP="00587109">
      <w:pPr>
        <w:ind w:left="360"/>
        <w:rPr>
          <w:rFonts w:ascii="Arial" w:hAnsi="Arial" w:cs="Arial"/>
          <w:sz w:val="24"/>
          <w:szCs w:val="24"/>
        </w:rPr>
      </w:pPr>
    </w:p>
    <w:p w:rsidR="00587109" w:rsidRPr="003D6509" w:rsidRDefault="00587109" w:rsidP="00587109">
      <w:pPr>
        <w:ind w:left="360"/>
        <w:rPr>
          <w:rFonts w:ascii="Arial" w:hAnsi="Arial" w:cs="Arial"/>
          <w:sz w:val="24"/>
          <w:szCs w:val="24"/>
        </w:rPr>
      </w:pPr>
    </w:p>
    <w:p w:rsidR="00816153" w:rsidRPr="003D6509" w:rsidRDefault="00587109" w:rsidP="00DB110A">
      <w:pPr>
        <w:rPr>
          <w:rFonts w:ascii="Arial" w:hAnsi="Arial" w:cs="Arial"/>
          <w:b/>
          <w:sz w:val="24"/>
          <w:szCs w:val="24"/>
        </w:rPr>
      </w:pPr>
      <w:r w:rsidRPr="003D6509">
        <w:rPr>
          <w:rFonts w:ascii="Arial" w:hAnsi="Arial" w:cs="Arial"/>
          <w:b/>
          <w:sz w:val="24"/>
          <w:szCs w:val="24"/>
        </w:rPr>
        <w:t>2.</w:t>
      </w:r>
      <w:r w:rsidR="00DB110A" w:rsidRPr="003D6509">
        <w:rPr>
          <w:rFonts w:ascii="Arial" w:hAnsi="Arial" w:cs="Arial"/>
          <w:b/>
          <w:bCs/>
          <w:color w:val="000000"/>
          <w:sz w:val="24"/>
          <w:szCs w:val="24"/>
        </w:rPr>
        <w:t>т</w:t>
      </w:r>
      <w:r w:rsidR="00816153" w:rsidRPr="003D6509">
        <w:rPr>
          <w:rFonts w:ascii="Arial" w:hAnsi="Arial" w:cs="Arial"/>
          <w:b/>
          <w:bCs/>
          <w:color w:val="000000"/>
          <w:sz w:val="24"/>
          <w:szCs w:val="24"/>
        </w:rPr>
        <w:t>ест на определение гибкости.</w:t>
      </w:r>
    </w:p>
    <w:p w:rsidR="00816153" w:rsidRPr="003D6509" w:rsidRDefault="00587109" w:rsidP="00816153">
      <w:pPr>
        <w:pStyle w:val="a5"/>
        <w:shd w:val="clear" w:color="auto" w:fill="FFFFFF"/>
        <w:rPr>
          <w:rFonts w:ascii="Arial" w:hAnsi="Arial" w:cs="Arial"/>
          <w:color w:val="000000"/>
        </w:rPr>
      </w:pPr>
      <w:r w:rsidRPr="003D6509">
        <w:rPr>
          <w:rFonts w:ascii="Arial" w:hAnsi="Arial" w:cs="Arial"/>
          <w:color w:val="000000"/>
        </w:rPr>
        <w:t xml:space="preserve"> </w:t>
      </w:r>
      <w:r w:rsidR="00816153" w:rsidRPr="003D6509">
        <w:rPr>
          <w:rFonts w:ascii="Arial" w:hAnsi="Arial" w:cs="Arial"/>
          <w:color w:val="000000"/>
        </w:rPr>
        <w:t xml:space="preserve">Наклон вперед из </w:t>
      </w:r>
      <w:proofErr w:type="gramStart"/>
      <w:r w:rsidR="00816153" w:rsidRPr="003D6509">
        <w:rPr>
          <w:rFonts w:ascii="Arial" w:hAnsi="Arial" w:cs="Arial"/>
          <w:color w:val="000000"/>
        </w:rPr>
        <w:t>положения</w:t>
      </w:r>
      <w:proofErr w:type="gramEnd"/>
      <w:r w:rsidR="00816153" w:rsidRPr="003D6509">
        <w:rPr>
          <w:rFonts w:ascii="Arial" w:hAnsi="Arial" w:cs="Arial"/>
          <w:color w:val="000000"/>
        </w:rPr>
        <w:t xml:space="preserve"> стоя с прямыми</w:t>
      </w:r>
      <w:r w:rsidRPr="003D6509">
        <w:rPr>
          <w:rFonts w:ascii="Arial" w:hAnsi="Arial" w:cs="Arial"/>
          <w:color w:val="000000"/>
        </w:rPr>
        <w:t xml:space="preserve"> ногами на прыжковой тумбе.</w:t>
      </w:r>
    </w:p>
    <w:p w:rsidR="00587109" w:rsidRPr="003D6509" w:rsidRDefault="00587109" w:rsidP="00587109">
      <w:pPr>
        <w:pStyle w:val="a5"/>
        <w:shd w:val="clear" w:color="auto" w:fill="FFFFFF"/>
        <w:rPr>
          <w:rFonts w:ascii="Arial" w:hAnsi="Arial" w:cs="Arial"/>
          <w:color w:val="000000"/>
        </w:rPr>
      </w:pPr>
      <w:r w:rsidRPr="003D6509">
        <w:rPr>
          <w:rFonts w:ascii="Arial" w:hAnsi="Arial" w:cs="Arial"/>
          <w:color w:val="000000"/>
        </w:rPr>
        <w:t xml:space="preserve">Наклон вперед из </w:t>
      </w:r>
      <w:proofErr w:type="gramStart"/>
      <w:r w:rsidRPr="003D6509">
        <w:rPr>
          <w:rFonts w:ascii="Arial" w:hAnsi="Arial" w:cs="Arial"/>
          <w:color w:val="000000"/>
        </w:rPr>
        <w:t>положения</w:t>
      </w:r>
      <w:proofErr w:type="gramEnd"/>
      <w:r w:rsidRPr="003D6509">
        <w:rPr>
          <w:rFonts w:ascii="Arial" w:hAnsi="Arial" w:cs="Arial"/>
          <w:color w:val="000000"/>
        </w:rPr>
        <w:t xml:space="preserve"> стоя с прямыми ногами выполняется из ИП: стоя на  прыжковой тумбе, ноги выпрямлены в коленях, ступни ног расположены параллельно на ширине 10 - 15 см. При выполнении испытания (теста) на прыжковой тумбе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w:t>
      </w:r>
      <w:proofErr w:type="gramStart"/>
      <w:r w:rsidRPr="003D6509">
        <w:rPr>
          <w:rFonts w:ascii="Arial" w:hAnsi="Arial" w:cs="Arial"/>
          <w:color w:val="000000"/>
        </w:rPr>
        <w:t>фиксирует результат в течение 2 сек</w:t>
      </w:r>
      <w:proofErr w:type="gramEnd"/>
      <w:r w:rsidRPr="003D6509">
        <w:rPr>
          <w:rFonts w:ascii="Arial" w:hAnsi="Arial" w:cs="Arial"/>
          <w:color w:val="000000"/>
        </w:rPr>
        <w:t>. </w:t>
      </w:r>
    </w:p>
    <w:p w:rsidR="00587109" w:rsidRPr="003D6509" w:rsidRDefault="00587109" w:rsidP="00587109">
      <w:pPr>
        <w:pStyle w:val="a5"/>
        <w:shd w:val="clear" w:color="auto" w:fill="FFFFFF"/>
        <w:rPr>
          <w:rFonts w:ascii="Arial" w:hAnsi="Arial" w:cs="Arial"/>
          <w:color w:val="000000"/>
        </w:rPr>
      </w:pPr>
      <w:r w:rsidRPr="003D6509">
        <w:rPr>
          <w:rFonts w:ascii="Arial" w:hAnsi="Arial" w:cs="Arial"/>
          <w:color w:val="000000"/>
        </w:rPr>
        <w:t>Величина гибкости измеряется в сантиметрах. Результат выше уровня гимнастической скамьи определяется знаком</w:t>
      </w:r>
      <w:proofErr w:type="gramStart"/>
      <w:r w:rsidRPr="003D6509">
        <w:rPr>
          <w:rFonts w:ascii="Arial" w:hAnsi="Arial" w:cs="Arial"/>
          <w:color w:val="000000"/>
        </w:rPr>
        <w:t xml:space="preserve"> –, </w:t>
      </w:r>
      <w:proofErr w:type="gramEnd"/>
      <w:r w:rsidRPr="003D6509">
        <w:rPr>
          <w:rFonts w:ascii="Arial" w:hAnsi="Arial" w:cs="Arial"/>
          <w:color w:val="000000"/>
        </w:rPr>
        <w:t>ниже - знаком +.</w:t>
      </w:r>
    </w:p>
    <w:p w:rsidR="00DB110A" w:rsidRPr="003D6509" w:rsidRDefault="00587109" w:rsidP="00587109">
      <w:pPr>
        <w:pStyle w:val="a5"/>
        <w:shd w:val="clear" w:color="auto" w:fill="FFFFFF"/>
        <w:rPr>
          <w:rFonts w:ascii="Arial" w:hAnsi="Arial" w:cs="Arial"/>
          <w:b/>
          <w:color w:val="000000"/>
        </w:rPr>
      </w:pPr>
      <w:r w:rsidRPr="003D6509">
        <w:rPr>
          <w:rFonts w:ascii="Arial" w:hAnsi="Arial" w:cs="Arial"/>
          <w:color w:val="000000"/>
        </w:rPr>
        <w:t xml:space="preserve"> </w:t>
      </w:r>
      <w:r w:rsidRPr="003D6509">
        <w:rPr>
          <w:rFonts w:ascii="Arial" w:hAnsi="Arial" w:cs="Arial"/>
          <w:b/>
          <w:color w:val="000000"/>
        </w:rPr>
        <w:t>3.тест</w:t>
      </w:r>
      <w:r w:rsidR="00DB110A" w:rsidRPr="003D6509">
        <w:rPr>
          <w:rFonts w:ascii="Arial" w:hAnsi="Arial" w:cs="Arial"/>
          <w:b/>
          <w:color w:val="000000"/>
        </w:rPr>
        <w:t xml:space="preserve"> прыжок в длину</w:t>
      </w:r>
      <w:r w:rsidRPr="003D6509">
        <w:rPr>
          <w:rFonts w:ascii="Arial" w:hAnsi="Arial" w:cs="Arial"/>
          <w:b/>
          <w:color w:val="000000"/>
        </w:rPr>
        <w:t xml:space="preserve"> </w:t>
      </w:r>
    </w:p>
    <w:p w:rsidR="00587109" w:rsidRPr="003D6509" w:rsidRDefault="00587109" w:rsidP="00587109">
      <w:pPr>
        <w:pStyle w:val="a5"/>
        <w:shd w:val="clear" w:color="auto" w:fill="FFFFFF"/>
        <w:rPr>
          <w:rFonts w:ascii="Arial" w:hAnsi="Arial" w:cs="Arial"/>
          <w:color w:val="000000"/>
        </w:rPr>
      </w:pPr>
      <w:r w:rsidRPr="003D6509">
        <w:rPr>
          <w:rFonts w:ascii="Arial" w:hAnsi="Arial" w:cs="Arial"/>
          <w:color w:val="000000"/>
        </w:rPr>
        <w:t>Прыжок в длину с места толчком д</w:t>
      </w:r>
      <w:r w:rsidR="00DB110A" w:rsidRPr="003D6509">
        <w:rPr>
          <w:rFonts w:ascii="Arial" w:hAnsi="Arial" w:cs="Arial"/>
          <w:color w:val="000000"/>
        </w:rPr>
        <w:t>вумя ногами выполняется на резиновой дорожке с разметкой для прыжков</w:t>
      </w:r>
      <w:r w:rsidRPr="003D6509">
        <w:rPr>
          <w:rFonts w:ascii="Arial" w:hAnsi="Arial" w:cs="Arial"/>
          <w:color w:val="000000"/>
        </w:rPr>
        <w:t>. Участник принимает</w:t>
      </w:r>
      <w:r w:rsidR="00DB110A" w:rsidRPr="003D6509">
        <w:rPr>
          <w:rFonts w:ascii="Arial" w:hAnsi="Arial" w:cs="Arial"/>
          <w:color w:val="000000"/>
        </w:rPr>
        <w:t xml:space="preserve"> исходное положение</w:t>
      </w:r>
      <w:proofErr w:type="gramStart"/>
      <w:r w:rsidR="00DB110A" w:rsidRPr="003D6509">
        <w:rPr>
          <w:rFonts w:ascii="Arial" w:hAnsi="Arial" w:cs="Arial"/>
          <w:color w:val="000000"/>
        </w:rPr>
        <w:t xml:space="preserve"> </w:t>
      </w:r>
      <w:r w:rsidRPr="003D6509">
        <w:rPr>
          <w:rFonts w:ascii="Arial" w:hAnsi="Arial" w:cs="Arial"/>
          <w:color w:val="000000"/>
        </w:rPr>
        <w:t>:</w:t>
      </w:r>
      <w:proofErr w:type="gramEnd"/>
      <w:r w:rsidRPr="003D6509">
        <w:rPr>
          <w:rFonts w:ascii="Arial" w:hAnsi="Arial" w:cs="Arial"/>
          <w:color w:val="000000"/>
        </w:rPr>
        <w:t xml:space="preserve"> ноги на ширине плеч, ступни параллельно, носки ног перед линией измерения. Одновременным толчком дву</w:t>
      </w:r>
      <w:r w:rsidR="00DB110A" w:rsidRPr="003D6509">
        <w:rPr>
          <w:rFonts w:ascii="Arial" w:hAnsi="Arial" w:cs="Arial"/>
          <w:color w:val="000000"/>
        </w:rPr>
        <w:t>х ног  и махом руками выполняется прыжок вперед</w:t>
      </w:r>
      <w:proofErr w:type="gramStart"/>
      <w:r w:rsidR="00DB110A" w:rsidRPr="003D6509">
        <w:rPr>
          <w:rFonts w:ascii="Arial" w:hAnsi="Arial" w:cs="Arial"/>
          <w:color w:val="000000"/>
        </w:rPr>
        <w:t xml:space="preserve"> </w:t>
      </w:r>
      <w:r w:rsidRPr="003D6509">
        <w:rPr>
          <w:rFonts w:ascii="Arial" w:hAnsi="Arial" w:cs="Arial"/>
          <w:color w:val="000000"/>
        </w:rPr>
        <w:t>.</w:t>
      </w:r>
      <w:proofErr w:type="gramEnd"/>
      <w:r w:rsidRPr="003D6509">
        <w:rPr>
          <w:rFonts w:ascii="Arial" w:hAnsi="Arial" w:cs="Arial"/>
          <w:color w:val="000000"/>
        </w:rPr>
        <w:t>Измерение производится по перпендикулярной прямой от линии измерения до ближайшего следа, оставленного любой частью тела участника.</w:t>
      </w:r>
      <w:r w:rsidR="00DB110A" w:rsidRPr="003D6509">
        <w:rPr>
          <w:rFonts w:ascii="Arial" w:hAnsi="Arial" w:cs="Arial"/>
          <w:color w:val="000000"/>
        </w:rPr>
        <w:t xml:space="preserve"> </w:t>
      </w:r>
      <w:r w:rsidRPr="003D6509">
        <w:rPr>
          <w:rFonts w:ascii="Arial" w:hAnsi="Arial" w:cs="Arial"/>
          <w:color w:val="000000"/>
        </w:rPr>
        <w:t>Участнику предоставляются три попытки. В зачет идет лучший результат.</w:t>
      </w:r>
    </w:p>
    <w:p w:rsidR="000C28FE" w:rsidRPr="003D6509" w:rsidRDefault="00DB110A" w:rsidP="000C28FE">
      <w:pPr>
        <w:pStyle w:val="a5"/>
        <w:shd w:val="clear" w:color="auto" w:fill="FFFFFF"/>
        <w:rPr>
          <w:rFonts w:ascii="Arial" w:hAnsi="Arial" w:cs="Arial"/>
          <w:color w:val="000000"/>
        </w:rPr>
      </w:pPr>
      <w:r w:rsidRPr="003D6509">
        <w:rPr>
          <w:rFonts w:ascii="Arial" w:hAnsi="Arial" w:cs="Arial"/>
          <w:b/>
          <w:color w:val="000000"/>
        </w:rPr>
        <w:t>4. тест</w:t>
      </w:r>
      <w:r w:rsidR="000C28FE" w:rsidRPr="003D6509">
        <w:rPr>
          <w:rFonts w:ascii="Arial" w:hAnsi="Arial" w:cs="Arial"/>
          <w:b/>
          <w:color w:val="000000"/>
        </w:rPr>
        <w:t>.</w:t>
      </w:r>
      <w:r w:rsidR="000C28FE" w:rsidRPr="003D6509">
        <w:rPr>
          <w:rFonts w:ascii="Arial" w:hAnsi="Arial" w:cs="Arial"/>
          <w:b/>
          <w:bCs/>
          <w:color w:val="000000"/>
          <w:shd w:val="clear" w:color="auto" w:fill="FFFFFF"/>
        </w:rPr>
        <w:t xml:space="preserve"> Поднимание туловища из </w:t>
      </w:r>
      <w:proofErr w:type="gramStart"/>
      <w:r w:rsidR="000C28FE" w:rsidRPr="003D6509">
        <w:rPr>
          <w:rFonts w:ascii="Arial" w:hAnsi="Arial" w:cs="Arial"/>
          <w:b/>
          <w:bCs/>
          <w:color w:val="000000"/>
          <w:shd w:val="clear" w:color="auto" w:fill="FFFFFF"/>
        </w:rPr>
        <w:t>положения</w:t>
      </w:r>
      <w:proofErr w:type="gramEnd"/>
      <w:r w:rsidR="000C28FE" w:rsidRPr="003D6509">
        <w:rPr>
          <w:rFonts w:ascii="Arial" w:hAnsi="Arial" w:cs="Arial"/>
          <w:b/>
          <w:bCs/>
          <w:color w:val="000000"/>
          <w:shd w:val="clear" w:color="auto" w:fill="FFFFFF"/>
        </w:rPr>
        <w:t xml:space="preserve"> лежа на спине</w:t>
      </w:r>
    </w:p>
    <w:p w:rsidR="000C28FE" w:rsidRPr="003D6509" w:rsidRDefault="000C28FE" w:rsidP="000C28FE">
      <w:pPr>
        <w:pStyle w:val="a5"/>
        <w:shd w:val="clear" w:color="auto" w:fill="FFFFFF"/>
        <w:rPr>
          <w:rFonts w:ascii="Arial" w:hAnsi="Arial" w:cs="Arial"/>
          <w:color w:val="000000"/>
        </w:rPr>
      </w:pPr>
      <w:r w:rsidRPr="003D6509">
        <w:rPr>
          <w:rFonts w:ascii="Arial" w:hAnsi="Arial" w:cs="Arial"/>
          <w:color w:val="000000"/>
        </w:rPr>
        <w:t xml:space="preserve">Поднимание туловища из положения лежа выполняется из ИП: лежа на </w:t>
      </w:r>
      <w:proofErr w:type="gramStart"/>
      <w:r w:rsidRPr="003D6509">
        <w:rPr>
          <w:rFonts w:ascii="Arial" w:hAnsi="Arial" w:cs="Arial"/>
          <w:color w:val="000000"/>
        </w:rPr>
        <w:t>спине</w:t>
      </w:r>
      <w:proofErr w:type="gramEnd"/>
      <w:r w:rsidRPr="003D6509">
        <w:rPr>
          <w:rFonts w:ascii="Arial" w:hAnsi="Arial" w:cs="Arial"/>
          <w:color w:val="000000"/>
        </w:rPr>
        <w:t xml:space="preserve"> на гимнастическом мате, руки за головой, лопатки касаются мата, ноги согнуты в коленях под прямым углом, ступни прижаты партнером к полу. Участник выполняет максимальное количество подъёмов  (за 1 мин.), касаясь локтями бедер (коленей), с последующим возвратом в ИП. Засчитывается количество правильно выполненных подъёмов  туловища.</w:t>
      </w:r>
    </w:p>
    <w:p w:rsidR="000C28FE" w:rsidRPr="003D6509" w:rsidRDefault="000C28FE" w:rsidP="000C28FE">
      <w:pPr>
        <w:pStyle w:val="a5"/>
        <w:shd w:val="clear" w:color="auto" w:fill="FFFFFF"/>
        <w:rPr>
          <w:rFonts w:ascii="Arial" w:hAnsi="Arial" w:cs="Arial"/>
          <w:b/>
          <w:color w:val="000000"/>
        </w:rPr>
      </w:pPr>
      <w:r w:rsidRPr="003D6509">
        <w:rPr>
          <w:rFonts w:ascii="Arial" w:hAnsi="Arial" w:cs="Arial"/>
          <w:b/>
          <w:color w:val="000000"/>
        </w:rPr>
        <w:lastRenderedPageBreak/>
        <w:t xml:space="preserve">5 тест. Подтягивание </w:t>
      </w:r>
    </w:p>
    <w:p w:rsidR="00D03445" w:rsidRPr="003D6509" w:rsidRDefault="000C28FE" w:rsidP="000C28FE">
      <w:pPr>
        <w:pStyle w:val="a5"/>
        <w:shd w:val="clear" w:color="auto" w:fill="FFFFFF"/>
        <w:rPr>
          <w:rFonts w:ascii="Arial" w:hAnsi="Arial" w:cs="Arial"/>
          <w:color w:val="000000"/>
        </w:rPr>
      </w:pPr>
      <w:r w:rsidRPr="003D6509">
        <w:rPr>
          <w:rFonts w:ascii="Arial" w:hAnsi="Arial" w:cs="Arial"/>
          <w:color w:val="000000"/>
        </w:rPr>
        <w:t>Девочки - низкая перекладина.</w:t>
      </w:r>
      <w:r w:rsidRPr="003D6509">
        <w:rPr>
          <w:rFonts w:ascii="Arial" w:hAnsi="Arial" w:cs="Arial"/>
          <w:color w:val="000000"/>
          <w:shd w:val="clear" w:color="auto" w:fill="FFFFFF"/>
        </w:rPr>
        <w:t xml:space="preserve"> Подтягивание на низкой перекладине выполняется из ИП: виса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0C28FE" w:rsidRPr="003D6509" w:rsidRDefault="000C28FE" w:rsidP="000C28FE">
      <w:pPr>
        <w:pStyle w:val="a5"/>
        <w:shd w:val="clear" w:color="auto" w:fill="FFFFFF"/>
        <w:rPr>
          <w:rFonts w:ascii="Arial" w:hAnsi="Arial" w:cs="Arial"/>
          <w:color w:val="000000"/>
        </w:rPr>
      </w:pPr>
      <w:r w:rsidRPr="003D6509">
        <w:rPr>
          <w:rFonts w:ascii="Arial" w:hAnsi="Arial" w:cs="Arial"/>
          <w:color w:val="000000"/>
        </w:rPr>
        <w:t>Мальчики - высокая перекладина.  Подтягивание на высокой перекладине выполняется из ИП: виса хватом сверху, кисти рук на ширине плеч, руки, туловище и ноги выпрямлены, ноги не касаются пола, ступни вместе.</w:t>
      </w:r>
    </w:p>
    <w:p w:rsidR="000C28FE" w:rsidRPr="003D6509" w:rsidRDefault="000C28FE" w:rsidP="000C28FE">
      <w:pPr>
        <w:pStyle w:val="a5"/>
        <w:shd w:val="clear" w:color="auto" w:fill="FFFFFF"/>
        <w:rPr>
          <w:rFonts w:ascii="Arial" w:hAnsi="Arial" w:cs="Arial"/>
          <w:color w:val="000000"/>
        </w:rPr>
      </w:pPr>
      <w:r w:rsidRPr="003D6509">
        <w:rPr>
          <w:rFonts w:ascii="Arial" w:hAnsi="Arial" w:cs="Arial"/>
          <w:color w:val="000000"/>
        </w:rPr>
        <w:t>Участник подтягивается так, чтобы подбородок пересек верхнюю линию грифа перекладины, затем опускается в вис и продолжает выполнение упражнения.</w:t>
      </w:r>
    </w:p>
    <w:p w:rsidR="000C28FE" w:rsidRPr="003D6509" w:rsidRDefault="000C28FE" w:rsidP="000C28FE">
      <w:pPr>
        <w:pStyle w:val="a5"/>
        <w:shd w:val="clear" w:color="auto" w:fill="FFFFFF"/>
        <w:rPr>
          <w:rFonts w:ascii="Arial" w:hAnsi="Arial" w:cs="Arial"/>
          <w:color w:val="000000"/>
        </w:rPr>
      </w:pPr>
    </w:p>
    <w:p w:rsidR="000C28FE" w:rsidRPr="003D6509" w:rsidRDefault="000C28FE" w:rsidP="000C28FE">
      <w:pPr>
        <w:pStyle w:val="a5"/>
        <w:shd w:val="clear" w:color="auto" w:fill="FFFFFF"/>
        <w:rPr>
          <w:rFonts w:ascii="Arial" w:hAnsi="Arial" w:cs="Arial"/>
          <w:color w:val="000000"/>
        </w:rPr>
      </w:pPr>
      <w:r w:rsidRPr="003D6509">
        <w:rPr>
          <w:rFonts w:ascii="Arial" w:hAnsi="Arial" w:cs="Arial"/>
          <w:color w:val="000000"/>
        </w:rPr>
        <w:t xml:space="preserve">Сегодня мы с вами сдали 5 тестов по физической подготовке, которые входят в комплекс ГТО. </w:t>
      </w:r>
      <w:r w:rsidR="00D03445" w:rsidRPr="003D6509">
        <w:rPr>
          <w:rFonts w:ascii="Arial" w:hAnsi="Arial" w:cs="Arial"/>
          <w:color w:val="000000"/>
        </w:rPr>
        <w:t xml:space="preserve">Домашнее задание: Зайдите на сайт ГТО на свою страницу и </w:t>
      </w:r>
      <w:proofErr w:type="gramStart"/>
      <w:r w:rsidR="00D03445" w:rsidRPr="003D6509">
        <w:rPr>
          <w:rFonts w:ascii="Arial" w:hAnsi="Arial" w:cs="Arial"/>
          <w:color w:val="000000"/>
        </w:rPr>
        <w:t>определите</w:t>
      </w:r>
      <w:proofErr w:type="gramEnd"/>
      <w:r w:rsidR="00D03445" w:rsidRPr="003D6509">
        <w:rPr>
          <w:rFonts w:ascii="Arial" w:hAnsi="Arial" w:cs="Arial"/>
          <w:color w:val="000000"/>
        </w:rPr>
        <w:t xml:space="preserve">  на какой значок вы сдали сегодня нормативы согласно своей  возрастной ступени. На следующем занятии можно будет пересдать тесты</w:t>
      </w:r>
      <w:proofErr w:type="gramStart"/>
      <w:r w:rsidR="00D03445" w:rsidRPr="003D6509">
        <w:rPr>
          <w:rFonts w:ascii="Arial" w:hAnsi="Arial" w:cs="Arial"/>
          <w:color w:val="000000"/>
        </w:rPr>
        <w:t xml:space="preserve"> ,</w:t>
      </w:r>
      <w:proofErr w:type="gramEnd"/>
      <w:r w:rsidR="00D03445" w:rsidRPr="003D6509">
        <w:rPr>
          <w:rFonts w:ascii="Arial" w:hAnsi="Arial" w:cs="Arial"/>
          <w:color w:val="000000"/>
        </w:rPr>
        <w:t xml:space="preserve"> если вам это будет нужно! </w:t>
      </w:r>
    </w:p>
    <w:p w:rsidR="00D03445" w:rsidRPr="003D6509" w:rsidRDefault="00D03445" w:rsidP="000C28FE">
      <w:pPr>
        <w:pStyle w:val="a5"/>
        <w:shd w:val="clear" w:color="auto" w:fill="FFFFFF"/>
        <w:rPr>
          <w:rFonts w:ascii="Arial" w:hAnsi="Arial" w:cs="Arial"/>
          <w:color w:val="000000"/>
        </w:rPr>
      </w:pPr>
      <w:r w:rsidRPr="003D6509">
        <w:rPr>
          <w:rFonts w:ascii="Arial" w:hAnsi="Arial" w:cs="Arial"/>
          <w:color w:val="000000"/>
        </w:rPr>
        <w:t>Спасибо за занятие!</w:t>
      </w:r>
      <w:bookmarkStart w:id="0" w:name="_GoBack"/>
      <w:bookmarkEnd w:id="0"/>
    </w:p>
    <w:p w:rsidR="000C28FE" w:rsidRPr="003D6509" w:rsidRDefault="000C28FE" w:rsidP="000C28FE">
      <w:pPr>
        <w:pStyle w:val="a5"/>
        <w:shd w:val="clear" w:color="auto" w:fill="FFFFFF"/>
        <w:rPr>
          <w:rFonts w:ascii="Arial" w:hAnsi="Arial" w:cs="Arial"/>
          <w:color w:val="000000"/>
        </w:rPr>
      </w:pPr>
    </w:p>
    <w:p w:rsidR="00DB110A" w:rsidRPr="003D6509" w:rsidRDefault="00DB110A" w:rsidP="00587109">
      <w:pPr>
        <w:pStyle w:val="a5"/>
        <w:shd w:val="clear" w:color="auto" w:fill="FFFFFF"/>
        <w:rPr>
          <w:rFonts w:ascii="Arial" w:hAnsi="Arial" w:cs="Arial"/>
          <w:color w:val="000000"/>
        </w:rPr>
      </w:pPr>
    </w:p>
    <w:p w:rsidR="00587109" w:rsidRPr="003D6509" w:rsidRDefault="00587109" w:rsidP="00587109">
      <w:pPr>
        <w:pStyle w:val="a5"/>
        <w:shd w:val="clear" w:color="auto" w:fill="FFFFFF"/>
        <w:rPr>
          <w:rFonts w:ascii="Arial" w:hAnsi="Arial" w:cs="Arial"/>
          <w:color w:val="000000"/>
        </w:rPr>
      </w:pPr>
    </w:p>
    <w:p w:rsidR="00587109" w:rsidRPr="003D6509" w:rsidRDefault="00587109" w:rsidP="00816153">
      <w:pPr>
        <w:pStyle w:val="a5"/>
        <w:shd w:val="clear" w:color="auto" w:fill="FFFFFF"/>
        <w:rPr>
          <w:rFonts w:ascii="Arial" w:hAnsi="Arial" w:cs="Arial"/>
          <w:color w:val="000000"/>
        </w:rPr>
      </w:pPr>
    </w:p>
    <w:p w:rsidR="00816153" w:rsidRPr="003D6509" w:rsidRDefault="00816153" w:rsidP="00816153">
      <w:pPr>
        <w:ind w:left="720"/>
        <w:rPr>
          <w:rFonts w:ascii="Arial" w:hAnsi="Arial" w:cs="Arial"/>
          <w:sz w:val="24"/>
          <w:szCs w:val="24"/>
        </w:rPr>
      </w:pPr>
    </w:p>
    <w:p w:rsidR="008B6EB6" w:rsidRPr="003D6509" w:rsidRDefault="008B6EB6">
      <w:pPr>
        <w:rPr>
          <w:rFonts w:ascii="Arial" w:hAnsi="Arial" w:cs="Arial"/>
          <w:sz w:val="24"/>
          <w:szCs w:val="24"/>
        </w:rPr>
      </w:pPr>
    </w:p>
    <w:sectPr w:rsidR="008B6EB6" w:rsidRPr="003D6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91665"/>
    <w:multiLevelType w:val="multilevel"/>
    <w:tmpl w:val="BBF074D6"/>
    <w:lvl w:ilvl="0">
      <w:start w:val="3"/>
      <w:numFmt w:val="upperRoman"/>
      <w:lvlText w:val="%1."/>
      <w:lvlJc w:val="right"/>
      <w:pPr>
        <w:tabs>
          <w:tab w:val="num" w:pos="1211"/>
        </w:tabs>
        <w:ind w:left="1211" w:hanging="360"/>
      </w:pPr>
    </w:lvl>
    <w:lvl w:ilvl="1" w:tentative="1">
      <w:start w:val="1"/>
      <w:numFmt w:val="upperRoman"/>
      <w:lvlText w:val="%2."/>
      <w:lvlJc w:val="right"/>
      <w:pPr>
        <w:tabs>
          <w:tab w:val="num" w:pos="1931"/>
        </w:tabs>
        <w:ind w:left="1931" w:hanging="360"/>
      </w:pPr>
    </w:lvl>
    <w:lvl w:ilvl="2" w:tentative="1">
      <w:start w:val="1"/>
      <w:numFmt w:val="upperRoman"/>
      <w:lvlText w:val="%3."/>
      <w:lvlJc w:val="right"/>
      <w:pPr>
        <w:tabs>
          <w:tab w:val="num" w:pos="2651"/>
        </w:tabs>
        <w:ind w:left="2651" w:hanging="360"/>
      </w:pPr>
    </w:lvl>
    <w:lvl w:ilvl="3" w:tentative="1">
      <w:start w:val="1"/>
      <w:numFmt w:val="upperRoman"/>
      <w:lvlText w:val="%4."/>
      <w:lvlJc w:val="right"/>
      <w:pPr>
        <w:tabs>
          <w:tab w:val="num" w:pos="3371"/>
        </w:tabs>
        <w:ind w:left="3371" w:hanging="360"/>
      </w:pPr>
    </w:lvl>
    <w:lvl w:ilvl="4" w:tentative="1">
      <w:start w:val="1"/>
      <w:numFmt w:val="upperRoman"/>
      <w:lvlText w:val="%5."/>
      <w:lvlJc w:val="right"/>
      <w:pPr>
        <w:tabs>
          <w:tab w:val="num" w:pos="4091"/>
        </w:tabs>
        <w:ind w:left="4091" w:hanging="360"/>
      </w:pPr>
    </w:lvl>
    <w:lvl w:ilvl="5" w:tentative="1">
      <w:start w:val="1"/>
      <w:numFmt w:val="upperRoman"/>
      <w:lvlText w:val="%6."/>
      <w:lvlJc w:val="right"/>
      <w:pPr>
        <w:tabs>
          <w:tab w:val="num" w:pos="4811"/>
        </w:tabs>
        <w:ind w:left="4811" w:hanging="360"/>
      </w:pPr>
    </w:lvl>
    <w:lvl w:ilvl="6" w:tentative="1">
      <w:start w:val="1"/>
      <w:numFmt w:val="upperRoman"/>
      <w:lvlText w:val="%7."/>
      <w:lvlJc w:val="right"/>
      <w:pPr>
        <w:tabs>
          <w:tab w:val="num" w:pos="5531"/>
        </w:tabs>
        <w:ind w:left="5531" w:hanging="360"/>
      </w:pPr>
    </w:lvl>
    <w:lvl w:ilvl="7" w:tentative="1">
      <w:start w:val="1"/>
      <w:numFmt w:val="upperRoman"/>
      <w:lvlText w:val="%8."/>
      <w:lvlJc w:val="right"/>
      <w:pPr>
        <w:tabs>
          <w:tab w:val="num" w:pos="6251"/>
        </w:tabs>
        <w:ind w:left="6251" w:hanging="360"/>
      </w:pPr>
    </w:lvl>
    <w:lvl w:ilvl="8" w:tentative="1">
      <w:start w:val="1"/>
      <w:numFmt w:val="upperRoman"/>
      <w:lvlText w:val="%9."/>
      <w:lvlJc w:val="right"/>
      <w:pPr>
        <w:tabs>
          <w:tab w:val="num" w:pos="6971"/>
        </w:tabs>
        <w:ind w:left="6971" w:hanging="360"/>
      </w:pPr>
    </w:lvl>
  </w:abstractNum>
  <w:abstractNum w:abstractNumId="1">
    <w:nsid w:val="68BE7E6B"/>
    <w:multiLevelType w:val="multilevel"/>
    <w:tmpl w:val="466C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1B17E0"/>
    <w:multiLevelType w:val="multilevel"/>
    <w:tmpl w:val="560E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E9"/>
    <w:rsid w:val="00042E91"/>
    <w:rsid w:val="000C28FE"/>
    <w:rsid w:val="001B4B22"/>
    <w:rsid w:val="003D6509"/>
    <w:rsid w:val="00587109"/>
    <w:rsid w:val="00630A3B"/>
    <w:rsid w:val="00816153"/>
    <w:rsid w:val="008B6EB6"/>
    <w:rsid w:val="009A0CF0"/>
    <w:rsid w:val="00BE41C4"/>
    <w:rsid w:val="00C657B9"/>
    <w:rsid w:val="00CE23B7"/>
    <w:rsid w:val="00D03445"/>
    <w:rsid w:val="00DB110A"/>
    <w:rsid w:val="00E1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CF0"/>
    <w:rPr>
      <w:rFonts w:ascii="Tahoma" w:hAnsi="Tahoma" w:cs="Tahoma"/>
      <w:sz w:val="16"/>
      <w:szCs w:val="16"/>
    </w:rPr>
  </w:style>
  <w:style w:type="paragraph" w:styleId="a5">
    <w:name w:val="Normal (Web)"/>
    <w:basedOn w:val="a"/>
    <w:uiPriority w:val="99"/>
    <w:semiHidden/>
    <w:unhideWhenUsed/>
    <w:rsid w:val="00816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CF0"/>
    <w:rPr>
      <w:rFonts w:ascii="Tahoma" w:hAnsi="Tahoma" w:cs="Tahoma"/>
      <w:sz w:val="16"/>
      <w:szCs w:val="16"/>
    </w:rPr>
  </w:style>
  <w:style w:type="paragraph" w:styleId="a5">
    <w:name w:val="Normal (Web)"/>
    <w:basedOn w:val="a"/>
    <w:uiPriority w:val="99"/>
    <w:semiHidden/>
    <w:unhideWhenUsed/>
    <w:rsid w:val="00816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4946">
      <w:bodyDiv w:val="1"/>
      <w:marLeft w:val="0"/>
      <w:marRight w:val="0"/>
      <w:marTop w:val="0"/>
      <w:marBottom w:val="0"/>
      <w:divBdr>
        <w:top w:val="none" w:sz="0" w:space="0" w:color="auto"/>
        <w:left w:val="none" w:sz="0" w:space="0" w:color="auto"/>
        <w:bottom w:val="none" w:sz="0" w:space="0" w:color="auto"/>
        <w:right w:val="none" w:sz="0" w:space="0" w:color="auto"/>
      </w:divBdr>
    </w:div>
    <w:div w:id="468910617">
      <w:bodyDiv w:val="1"/>
      <w:marLeft w:val="0"/>
      <w:marRight w:val="0"/>
      <w:marTop w:val="0"/>
      <w:marBottom w:val="0"/>
      <w:divBdr>
        <w:top w:val="none" w:sz="0" w:space="0" w:color="auto"/>
        <w:left w:val="none" w:sz="0" w:space="0" w:color="auto"/>
        <w:bottom w:val="none" w:sz="0" w:space="0" w:color="auto"/>
        <w:right w:val="none" w:sz="0" w:space="0" w:color="auto"/>
      </w:divBdr>
    </w:div>
    <w:div w:id="666445145">
      <w:bodyDiv w:val="1"/>
      <w:marLeft w:val="0"/>
      <w:marRight w:val="0"/>
      <w:marTop w:val="0"/>
      <w:marBottom w:val="0"/>
      <w:divBdr>
        <w:top w:val="none" w:sz="0" w:space="0" w:color="auto"/>
        <w:left w:val="none" w:sz="0" w:space="0" w:color="auto"/>
        <w:bottom w:val="none" w:sz="0" w:space="0" w:color="auto"/>
        <w:right w:val="none" w:sz="0" w:space="0" w:color="auto"/>
      </w:divBdr>
    </w:div>
    <w:div w:id="922490103">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158810638">
      <w:bodyDiv w:val="1"/>
      <w:marLeft w:val="0"/>
      <w:marRight w:val="0"/>
      <w:marTop w:val="0"/>
      <w:marBottom w:val="0"/>
      <w:divBdr>
        <w:top w:val="none" w:sz="0" w:space="0" w:color="auto"/>
        <w:left w:val="none" w:sz="0" w:space="0" w:color="auto"/>
        <w:bottom w:val="none" w:sz="0" w:space="0" w:color="auto"/>
        <w:right w:val="none" w:sz="0" w:space="0" w:color="auto"/>
      </w:divBdr>
    </w:div>
    <w:div w:id="1280599884">
      <w:bodyDiv w:val="1"/>
      <w:marLeft w:val="0"/>
      <w:marRight w:val="0"/>
      <w:marTop w:val="0"/>
      <w:marBottom w:val="0"/>
      <w:divBdr>
        <w:top w:val="none" w:sz="0" w:space="0" w:color="auto"/>
        <w:left w:val="none" w:sz="0" w:space="0" w:color="auto"/>
        <w:bottom w:val="none" w:sz="0" w:space="0" w:color="auto"/>
        <w:right w:val="none" w:sz="0" w:space="0" w:color="auto"/>
      </w:divBdr>
    </w:div>
    <w:div w:id="1878928863">
      <w:bodyDiv w:val="1"/>
      <w:marLeft w:val="0"/>
      <w:marRight w:val="0"/>
      <w:marTop w:val="0"/>
      <w:marBottom w:val="0"/>
      <w:divBdr>
        <w:top w:val="none" w:sz="0" w:space="0" w:color="auto"/>
        <w:left w:val="none" w:sz="0" w:space="0" w:color="auto"/>
        <w:bottom w:val="none" w:sz="0" w:space="0" w:color="auto"/>
        <w:right w:val="none" w:sz="0" w:space="0" w:color="auto"/>
      </w:divBdr>
    </w:div>
    <w:div w:id="19844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2021-10-08T08:04:00Z</dcterms:created>
  <dcterms:modified xsi:type="dcterms:W3CDTF">2021-10-11T07:09:00Z</dcterms:modified>
</cp:coreProperties>
</file>